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D0" w:rsidRPr="00825BA5" w:rsidRDefault="00CE13D0" w:rsidP="00CE13D0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13D0" w:rsidRPr="00825BA5" w:rsidRDefault="00CE13D0" w:rsidP="00CE13D0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825BA5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 Projekt </w:t>
      </w:r>
    </w:p>
    <w:p w:rsidR="00CE13D0" w:rsidRDefault="00CE13D0" w:rsidP="00CE13D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CE13D0" w:rsidRPr="00825BA5" w:rsidRDefault="00CE13D0" w:rsidP="00CE13D0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b/>
          <w:bCs/>
          <w:sz w:val="28"/>
          <w:szCs w:val="28"/>
          <w:lang w:val="pl-PL"/>
        </w:rPr>
        <w:t>Regulamin</w:t>
      </w:r>
    </w:p>
    <w:p w:rsidR="00CE13D0" w:rsidRPr="00825BA5" w:rsidRDefault="00CE13D0" w:rsidP="00CE13D0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b/>
          <w:bCs/>
          <w:sz w:val="28"/>
          <w:szCs w:val="28"/>
          <w:lang w:val="pl-PL"/>
        </w:rPr>
        <w:t>Nadzwyczajnego Krajowego Zjazdu Statutowego</w:t>
      </w:r>
    </w:p>
    <w:p w:rsidR="00CE13D0" w:rsidRPr="00825BA5" w:rsidRDefault="00CE13D0" w:rsidP="00CE13D0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b/>
          <w:bCs/>
          <w:sz w:val="28"/>
          <w:szCs w:val="28"/>
          <w:lang w:val="pl-PL"/>
        </w:rPr>
        <w:t>Warszawa, 12.12.2015 r.</w:t>
      </w:r>
    </w:p>
    <w:p w:rsidR="00CE13D0" w:rsidRDefault="00CE13D0" w:rsidP="00CE13D0">
      <w:pPr>
        <w:pStyle w:val="Default"/>
        <w:rPr>
          <w:rFonts w:ascii="Times New Roman" w:hAnsi="Times New Roman" w:cs="Times New Roman"/>
          <w:sz w:val="28"/>
          <w:szCs w:val="28"/>
          <w:lang w:val="pl-PL"/>
        </w:rPr>
      </w:pPr>
    </w:p>
    <w:p w:rsidR="00CE13D0" w:rsidRDefault="00CE13D0" w:rsidP="00CE13D0">
      <w:pPr>
        <w:pStyle w:val="Default"/>
        <w:rPr>
          <w:rFonts w:ascii="Times New Roman" w:hAnsi="Times New Roman" w:cs="Times New Roman"/>
          <w:sz w:val="28"/>
          <w:szCs w:val="28"/>
          <w:lang w:val="pl-PL"/>
        </w:rPr>
      </w:pPr>
    </w:p>
    <w:p w:rsidR="00CE13D0" w:rsidRPr="00825BA5" w:rsidRDefault="00CE13D0" w:rsidP="00CE13D0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>§ 1.</w:t>
      </w:r>
    </w:p>
    <w:p w:rsidR="00CE13D0" w:rsidRDefault="00CE13D0" w:rsidP="00CE13D0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CE13D0" w:rsidRPr="00825BA5" w:rsidRDefault="00CE13D0" w:rsidP="00CE13D0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 xml:space="preserve">Krajowy Nadzwyczajny Zjazd Statutowy zwany dalej Krajowym Zjazdem odbywa się w miejscu i terminie ustalonym przez Zarząd PZP. </w:t>
      </w:r>
    </w:p>
    <w:p w:rsidR="00CE13D0" w:rsidRPr="00825BA5" w:rsidRDefault="00CE13D0" w:rsidP="00CE13D0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>I termin upł</w:t>
      </w:r>
      <w:r>
        <w:rPr>
          <w:rFonts w:ascii="Times New Roman" w:hAnsi="Times New Roman" w:cs="Times New Roman"/>
          <w:sz w:val="28"/>
          <w:szCs w:val="28"/>
          <w:lang w:val="pl-PL"/>
        </w:rPr>
        <w:t>ywa o godz.. 14</w:t>
      </w:r>
      <w:r w:rsidRPr="00825BA5">
        <w:rPr>
          <w:rFonts w:ascii="Times New Roman" w:hAnsi="Times New Roman" w:cs="Times New Roman"/>
          <w:sz w:val="28"/>
          <w:szCs w:val="28"/>
          <w:lang w:val="pl-PL"/>
        </w:rPr>
        <w:t>:00 , natom</w:t>
      </w:r>
      <w:r>
        <w:rPr>
          <w:rFonts w:ascii="Times New Roman" w:hAnsi="Times New Roman" w:cs="Times New Roman"/>
          <w:sz w:val="28"/>
          <w:szCs w:val="28"/>
          <w:lang w:val="pl-PL"/>
        </w:rPr>
        <w:t>iast II termin upływa o godz. 14:15</w:t>
      </w:r>
      <w:r w:rsidRPr="00825BA5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</w:p>
    <w:p w:rsidR="00CE13D0" w:rsidRDefault="00CE13D0" w:rsidP="00CE13D0">
      <w:pPr>
        <w:pStyle w:val="Default"/>
        <w:rPr>
          <w:rFonts w:ascii="Times New Roman" w:hAnsi="Times New Roman" w:cs="Times New Roman"/>
          <w:sz w:val="28"/>
          <w:szCs w:val="28"/>
          <w:lang w:val="pl-PL"/>
        </w:rPr>
      </w:pPr>
    </w:p>
    <w:p w:rsidR="00CE13D0" w:rsidRPr="00825BA5" w:rsidRDefault="00CE13D0" w:rsidP="00CE13D0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>§ 2.</w:t>
      </w:r>
    </w:p>
    <w:p w:rsidR="00CE13D0" w:rsidRDefault="00CE13D0" w:rsidP="00CE13D0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CE13D0" w:rsidRPr="00825BA5" w:rsidRDefault="00CE13D0" w:rsidP="00CE13D0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 xml:space="preserve">W Krajowym Zjeździe uczestniczą : </w:t>
      </w:r>
    </w:p>
    <w:p w:rsidR="00CE13D0" w:rsidRPr="00825BA5" w:rsidRDefault="00CE13D0" w:rsidP="00CE13D0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 xml:space="preserve">1. W Nadzwyczajnym Krajowym Zjeździe Statutowym udział biorą delegaci wybrani na ostatni Krajowy Zjazd. </w:t>
      </w:r>
    </w:p>
    <w:p w:rsidR="00CE13D0" w:rsidRPr="00825BA5" w:rsidRDefault="00CE13D0" w:rsidP="00CE13D0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 xml:space="preserve">2. Delegaci winni posiadać wystawione przez Okręgowe Związki Pływackie upoważnienia, które na Krajowym Zjeździe wymienia się na mandaty. </w:t>
      </w:r>
    </w:p>
    <w:p w:rsidR="00CE13D0" w:rsidRPr="00825BA5" w:rsidRDefault="00CE13D0" w:rsidP="00CE13D0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 xml:space="preserve">3. Do ważności Krajowego Zjazdu wymagana jest obecność: w ustalonym pierwszym terminie 2/3 uprawnionych do głosu delegatów, w drugim terminie bez względu na liczbę obecnych uprawnionych do głosu delegatów </w:t>
      </w:r>
      <w:r>
        <w:rPr>
          <w:rFonts w:ascii="Times New Roman" w:hAnsi="Times New Roman" w:cs="Times New Roman"/>
          <w:sz w:val="28"/>
          <w:szCs w:val="28"/>
          <w:lang w:val="pl-PL"/>
        </w:rPr>
        <w:br/>
      </w:r>
      <w:r w:rsidRPr="00825BA5">
        <w:rPr>
          <w:rFonts w:ascii="Times New Roman" w:hAnsi="Times New Roman" w:cs="Times New Roman"/>
          <w:sz w:val="28"/>
          <w:szCs w:val="28"/>
          <w:lang w:val="pl-PL"/>
        </w:rPr>
        <w:t xml:space="preserve">z zastrzeżeniem ust. 4. </w:t>
      </w:r>
    </w:p>
    <w:p w:rsidR="00CE13D0" w:rsidRPr="00825BA5" w:rsidRDefault="00CE13D0" w:rsidP="00CE13D0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 xml:space="preserve">4. Uchwałę w sprawie zmiany Statutu (przyjęcia nowego Statutu) podejmuje Krajowy Zjazd większością 2/3 głosów w obecności co najmniej połowy uprawnionych do udziału w tym Zjeździe delegatów reprezentujących członków zwyczajnych Związku. </w:t>
      </w:r>
    </w:p>
    <w:p w:rsidR="00CE13D0" w:rsidRDefault="00CE13D0" w:rsidP="00CE13D0">
      <w:pPr>
        <w:pStyle w:val="Default"/>
        <w:rPr>
          <w:rFonts w:ascii="Times New Roman" w:hAnsi="Times New Roman" w:cs="Times New Roman"/>
          <w:sz w:val="28"/>
          <w:szCs w:val="28"/>
          <w:lang w:val="pl-PL"/>
        </w:rPr>
      </w:pPr>
    </w:p>
    <w:p w:rsidR="00CE13D0" w:rsidRPr="00825BA5" w:rsidRDefault="00CE13D0" w:rsidP="00CE13D0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>§ 3.</w:t>
      </w:r>
    </w:p>
    <w:p w:rsidR="00CE13D0" w:rsidRPr="00825BA5" w:rsidRDefault="00CE13D0" w:rsidP="00CE13D0">
      <w:pPr>
        <w:pStyle w:val="Default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 xml:space="preserve">Krajowy Zjazd otwiera Prezes Związku. </w:t>
      </w:r>
    </w:p>
    <w:p w:rsidR="00CE13D0" w:rsidRDefault="00CE13D0" w:rsidP="00CE13D0">
      <w:pPr>
        <w:pStyle w:val="Default"/>
        <w:rPr>
          <w:rFonts w:ascii="Times New Roman" w:hAnsi="Times New Roman" w:cs="Times New Roman"/>
          <w:sz w:val="28"/>
          <w:szCs w:val="28"/>
          <w:lang w:val="pl-PL"/>
        </w:rPr>
      </w:pPr>
    </w:p>
    <w:p w:rsidR="00CE13D0" w:rsidRPr="00825BA5" w:rsidRDefault="00CE13D0" w:rsidP="00CE13D0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>§ 4.</w:t>
      </w:r>
    </w:p>
    <w:p w:rsidR="00CE13D0" w:rsidRPr="00825BA5" w:rsidRDefault="00CE13D0" w:rsidP="00CE13D0">
      <w:pPr>
        <w:pStyle w:val="Default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 xml:space="preserve">1. Obradami Krajowego Zjazdu kieruje Prezydium Zjazdu w składzie : przewodniczący, zastępca przewodniczącego i sekretarz. </w:t>
      </w:r>
    </w:p>
    <w:p w:rsidR="00CE13D0" w:rsidRPr="00825BA5" w:rsidRDefault="00CE13D0" w:rsidP="00CE13D0">
      <w:pPr>
        <w:pStyle w:val="Default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 xml:space="preserve">2. Do obowiązków przewodniczącego należy : </w:t>
      </w:r>
    </w:p>
    <w:p w:rsidR="00CE13D0" w:rsidRPr="00825BA5" w:rsidRDefault="00CE13D0" w:rsidP="00CE13D0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>sprawne i zgodne z prz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yjętym porządkiem dziennym oraz </w:t>
      </w:r>
      <w:r w:rsidRPr="00825BA5">
        <w:rPr>
          <w:rFonts w:ascii="Times New Roman" w:hAnsi="Times New Roman" w:cs="Times New Roman"/>
          <w:sz w:val="28"/>
          <w:szCs w:val="28"/>
          <w:lang w:val="pl-PL"/>
        </w:rPr>
        <w:t xml:space="preserve">obowiązującymi przepisami kierowanie obradami, </w:t>
      </w:r>
    </w:p>
    <w:p w:rsidR="00CE13D0" w:rsidRPr="00825BA5" w:rsidRDefault="00CE13D0" w:rsidP="00CE13D0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 xml:space="preserve">udzielanie głosu, </w:t>
      </w:r>
    </w:p>
    <w:p w:rsidR="00CE13D0" w:rsidRPr="00825BA5" w:rsidRDefault="00CE13D0" w:rsidP="00CE13D0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poddawanie pod głosowanie zgłaszanych wniosków i uchwał, </w:t>
      </w:r>
    </w:p>
    <w:p w:rsidR="00CE13D0" w:rsidRPr="00825BA5" w:rsidRDefault="00CE13D0" w:rsidP="00CE13D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 xml:space="preserve">wydawanie stosownych poleceń porządkowych. </w:t>
      </w:r>
    </w:p>
    <w:p w:rsidR="00CE13D0" w:rsidRPr="00825BA5" w:rsidRDefault="00CE13D0" w:rsidP="00CE13D0">
      <w:pPr>
        <w:pStyle w:val="Default"/>
        <w:rPr>
          <w:rFonts w:ascii="Times New Roman" w:hAnsi="Times New Roman" w:cs="Times New Roman"/>
          <w:sz w:val="28"/>
          <w:szCs w:val="28"/>
          <w:lang w:val="pl-PL"/>
        </w:rPr>
      </w:pPr>
    </w:p>
    <w:p w:rsidR="00CE13D0" w:rsidRDefault="00CE13D0" w:rsidP="00CE13D0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§5</w:t>
      </w:r>
    </w:p>
    <w:p w:rsidR="00CE13D0" w:rsidRDefault="00CE13D0" w:rsidP="00CE13D0">
      <w:pPr>
        <w:pStyle w:val="Default"/>
        <w:rPr>
          <w:rFonts w:ascii="Times New Roman" w:hAnsi="Times New Roman" w:cs="Times New Roman"/>
          <w:sz w:val="28"/>
          <w:szCs w:val="28"/>
          <w:lang w:val="pl-PL"/>
        </w:rPr>
      </w:pPr>
    </w:p>
    <w:p w:rsidR="00CE13D0" w:rsidRPr="00825BA5" w:rsidRDefault="00CE13D0" w:rsidP="00CE13D0">
      <w:pPr>
        <w:pStyle w:val="Default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 xml:space="preserve">Odwołanie od decyzji przewodniczącego rozstrzyga Prezydium. </w:t>
      </w:r>
    </w:p>
    <w:p w:rsidR="00CE13D0" w:rsidRDefault="00CE13D0" w:rsidP="00CE13D0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CE13D0" w:rsidRDefault="00CE13D0" w:rsidP="00CE13D0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>§ 6.</w:t>
      </w:r>
    </w:p>
    <w:p w:rsidR="00CE13D0" w:rsidRPr="00825BA5" w:rsidRDefault="00CE13D0" w:rsidP="00CE13D0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CE13D0" w:rsidRDefault="00CE13D0" w:rsidP="00CE13D0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 xml:space="preserve">1. W dyskusji nad wnioskiem mogą brać udział tylko dwie osoby - jedna </w:t>
      </w:r>
      <w:r>
        <w:rPr>
          <w:rFonts w:ascii="Times New Roman" w:hAnsi="Times New Roman" w:cs="Times New Roman"/>
          <w:sz w:val="28"/>
          <w:szCs w:val="28"/>
          <w:lang w:val="pl-PL"/>
        </w:rPr>
        <w:br/>
      </w:r>
      <w:r w:rsidRPr="00825BA5">
        <w:rPr>
          <w:rFonts w:ascii="Times New Roman" w:hAnsi="Times New Roman" w:cs="Times New Roman"/>
          <w:sz w:val="28"/>
          <w:szCs w:val="28"/>
          <w:lang w:val="pl-PL"/>
        </w:rPr>
        <w:t xml:space="preserve">za wnioskiem i jedna przeciw. </w:t>
      </w:r>
    </w:p>
    <w:p w:rsidR="00CE13D0" w:rsidRDefault="00CE13D0" w:rsidP="00CE13D0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 xml:space="preserve">2. Poza kolejnością udzielany jest głos Prezesowi oraz innym osobom w celu złożenia wyjaśnień lub oświadczeń. </w:t>
      </w:r>
    </w:p>
    <w:p w:rsidR="00CE13D0" w:rsidRPr="00825BA5" w:rsidRDefault="00CE13D0" w:rsidP="00CE13D0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CE13D0" w:rsidRDefault="00CE13D0" w:rsidP="00CE13D0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>§ 7.</w:t>
      </w:r>
    </w:p>
    <w:p w:rsidR="00CE13D0" w:rsidRPr="00825BA5" w:rsidRDefault="00CE13D0" w:rsidP="00CE13D0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CE13D0" w:rsidRPr="00825BA5" w:rsidRDefault="00CE13D0" w:rsidP="00CE13D0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 xml:space="preserve">1. Wnioski i projekty uchwał przewodniczący podaje pod głosowanie, które odbywa się w sposób jawny. </w:t>
      </w:r>
    </w:p>
    <w:p w:rsidR="00CE13D0" w:rsidRDefault="00CE13D0" w:rsidP="00CE13D0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 xml:space="preserve">2. Wniosek lub uchwała zostają przyjęte zwykłą większością głosów. </w:t>
      </w:r>
    </w:p>
    <w:p w:rsidR="00CE13D0" w:rsidRPr="00825BA5" w:rsidRDefault="00CE13D0" w:rsidP="00CE13D0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CE13D0" w:rsidRDefault="00CE13D0" w:rsidP="00CE13D0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>§ 8.</w:t>
      </w:r>
    </w:p>
    <w:p w:rsidR="00CE13D0" w:rsidRPr="00825BA5" w:rsidRDefault="00CE13D0" w:rsidP="00CE13D0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CE13D0" w:rsidRDefault="00CE13D0" w:rsidP="00CE13D0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 xml:space="preserve">Z przebiegu Nadzwyczajnego Krajowego Zjazdu Statutowego sporządza się protokół, który podpisują - przewodniczący i sekretarz. </w:t>
      </w:r>
    </w:p>
    <w:p w:rsidR="00CE13D0" w:rsidRPr="00825BA5" w:rsidRDefault="00CE13D0" w:rsidP="00CE13D0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CE13D0" w:rsidRDefault="00CE13D0" w:rsidP="00CE13D0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>§ 9.</w:t>
      </w:r>
    </w:p>
    <w:p w:rsidR="00CE13D0" w:rsidRPr="00825BA5" w:rsidRDefault="00CE13D0" w:rsidP="00CE13D0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CE13D0" w:rsidRDefault="00CE13D0" w:rsidP="00CE13D0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 xml:space="preserve">Protokół wraz z innymi dokumentami Nadzwyczajnego Krajowego Zjazdu Statutowego przechowywany jest w aktach PZP. </w:t>
      </w:r>
    </w:p>
    <w:p w:rsidR="00CE13D0" w:rsidRPr="00825BA5" w:rsidRDefault="00CE13D0" w:rsidP="00CE13D0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CE13D0" w:rsidRDefault="00CE13D0" w:rsidP="00CE13D0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825BA5">
        <w:rPr>
          <w:rFonts w:ascii="Times New Roman" w:hAnsi="Times New Roman" w:cs="Times New Roman"/>
          <w:sz w:val="28"/>
          <w:szCs w:val="28"/>
          <w:lang w:val="pl-PL"/>
        </w:rPr>
        <w:t>§ 10.</w:t>
      </w:r>
    </w:p>
    <w:p w:rsidR="00CE13D0" w:rsidRPr="00825BA5" w:rsidRDefault="00CE13D0" w:rsidP="00CE13D0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CE13D0" w:rsidRPr="00825BA5" w:rsidRDefault="00CE13D0" w:rsidP="00C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825BA5">
        <w:rPr>
          <w:rFonts w:ascii="Times New Roman" w:hAnsi="Times New Roman" w:cs="Times New Roman"/>
          <w:sz w:val="28"/>
          <w:szCs w:val="28"/>
        </w:rPr>
        <w:t>Po wyczerpaniu wszystkich punktów porządku dziennego, przewodniczący zamyka obrady Nadzwyczajnego Krajowego Zjazdu Statutowego.</w:t>
      </w:r>
    </w:p>
    <w:p w:rsidR="00E861B6" w:rsidRDefault="00E861B6"/>
    <w:sectPr w:rsidR="00E8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13195"/>
    <w:multiLevelType w:val="hybridMultilevel"/>
    <w:tmpl w:val="C39020EA"/>
    <w:lvl w:ilvl="0" w:tplc="C8CA7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D0"/>
    <w:rsid w:val="00CE13D0"/>
    <w:rsid w:val="00E235F1"/>
    <w:rsid w:val="00E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F57D2-4CF8-4622-B419-147D000C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13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2715D-28CC-462C-8100-453A6769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3</cp:revision>
  <dcterms:created xsi:type="dcterms:W3CDTF">2016-05-20T11:56:00Z</dcterms:created>
  <dcterms:modified xsi:type="dcterms:W3CDTF">2016-05-24T15:00:00Z</dcterms:modified>
</cp:coreProperties>
</file>