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34948" w14:textId="64769FD6" w:rsidR="001E4762" w:rsidRPr="00D8505E" w:rsidRDefault="001E4762" w:rsidP="00A21843">
      <w:pPr>
        <w:suppressAutoHyphens/>
        <w:spacing w:after="0" w:line="276" w:lineRule="auto"/>
        <w:jc w:val="right"/>
        <w:rPr>
          <w:rFonts w:ascii="Calibri" w:eastAsia="Calibri" w:hAnsi="Calibri" w:cs="Calibri"/>
          <w:b/>
          <w:bCs/>
          <w:i/>
          <w:kern w:val="32"/>
          <w:sz w:val="17"/>
          <w:szCs w:val="17"/>
          <w:lang w:eastAsia="ar-SA"/>
        </w:rPr>
      </w:pPr>
    </w:p>
    <w:p w14:paraId="372BE44C" w14:textId="5346F6CB" w:rsidR="001B7869" w:rsidRPr="0014519F" w:rsidRDefault="00326B87" w:rsidP="00A21843">
      <w:pPr>
        <w:pStyle w:val="BSTekstpodstawowy"/>
        <w:spacing w:before="0" w:line="276" w:lineRule="auto"/>
        <w:jc w:val="right"/>
        <w:rPr>
          <w:rFonts w:ascii="Calibri" w:hAnsi="Calibri" w:cs="Calibri"/>
          <w:i/>
          <w:noProof/>
          <w:sz w:val="18"/>
        </w:rPr>
      </w:pPr>
      <w:r w:rsidRPr="0014519F">
        <w:rPr>
          <w:rFonts w:ascii="Calibri" w:hAnsi="Calibri" w:cs="Calibri"/>
          <w:i/>
          <w:noProof/>
          <w:sz w:val="18"/>
        </w:rPr>
        <w:t xml:space="preserve">Załącznik nr </w:t>
      </w:r>
      <w:r w:rsidR="00B31861" w:rsidRPr="0014519F">
        <w:rPr>
          <w:rFonts w:ascii="Calibri" w:hAnsi="Calibri" w:cs="Calibri"/>
          <w:i/>
          <w:noProof/>
          <w:sz w:val="18"/>
        </w:rPr>
        <w:t>1</w:t>
      </w:r>
      <w:r w:rsidR="0014519F">
        <w:rPr>
          <w:rFonts w:ascii="Calibri" w:hAnsi="Calibri" w:cs="Calibri"/>
          <w:i/>
          <w:noProof/>
          <w:sz w:val="18"/>
        </w:rPr>
        <w:t>9</w:t>
      </w:r>
      <w:r w:rsidRPr="0014519F">
        <w:rPr>
          <w:rFonts w:ascii="Calibri" w:hAnsi="Calibri" w:cs="Calibri"/>
          <w:i/>
          <w:noProof/>
          <w:sz w:val="18"/>
        </w:rPr>
        <w:t xml:space="preserve"> </w:t>
      </w:r>
      <w:r w:rsidR="001B7869" w:rsidRPr="0014519F">
        <w:rPr>
          <w:rFonts w:ascii="Calibri" w:hAnsi="Calibri" w:cs="Calibri"/>
          <w:i/>
          <w:noProof/>
          <w:sz w:val="18"/>
        </w:rPr>
        <w:t xml:space="preserve">do </w:t>
      </w:r>
      <w:bookmarkStart w:id="0" w:name="_Hlk140402624"/>
      <w:r w:rsidR="001B7869" w:rsidRPr="0014519F">
        <w:rPr>
          <w:rFonts w:ascii="Calibri" w:hAnsi="Calibri" w:cs="Calibri"/>
          <w:i/>
          <w:noProof/>
          <w:sz w:val="18"/>
        </w:rPr>
        <w:t>Polityki Ochrony Danych Osobowych</w:t>
      </w:r>
    </w:p>
    <w:bookmarkEnd w:id="0"/>
    <w:p w14:paraId="01F96B1E" w14:textId="77777777" w:rsidR="008A789D" w:rsidRPr="00D8505E" w:rsidRDefault="008A789D" w:rsidP="00C35B46">
      <w:pPr>
        <w:suppressAutoHyphens/>
        <w:spacing w:after="0" w:line="276" w:lineRule="auto"/>
        <w:rPr>
          <w:rFonts w:ascii="Calibri" w:eastAsia="Calibri" w:hAnsi="Calibri" w:cs="Calibri"/>
          <w:b/>
          <w:bCs/>
          <w:kern w:val="32"/>
          <w:sz w:val="32"/>
          <w:szCs w:val="32"/>
          <w:lang w:eastAsia="ar-SA"/>
        </w:rPr>
      </w:pPr>
    </w:p>
    <w:p w14:paraId="0328E96F" w14:textId="77777777" w:rsidR="00BD212D" w:rsidRPr="00AF0391" w:rsidRDefault="00BD212D" w:rsidP="005769E2">
      <w:pPr>
        <w:suppressAutoHyphens/>
        <w:spacing w:after="0" w:line="240" w:lineRule="auto"/>
        <w:jc w:val="center"/>
        <w:rPr>
          <w:rFonts w:ascii="Calibri" w:eastAsia="Calibri" w:hAnsi="Calibri" w:cs="Calibri"/>
          <w:b/>
          <w:bCs/>
          <w:kern w:val="32"/>
          <w:sz w:val="28"/>
          <w:szCs w:val="28"/>
          <w:lang w:eastAsia="ar-SA"/>
        </w:rPr>
      </w:pPr>
      <w:bookmarkStart w:id="1" w:name="_Hlk61869254"/>
      <w:commentRangeStart w:id="2"/>
      <w:r w:rsidRPr="00AF0391">
        <w:rPr>
          <w:rFonts w:ascii="Calibri" w:eastAsia="Calibri" w:hAnsi="Calibri" w:cs="Calibri"/>
          <w:b/>
          <w:bCs/>
          <w:kern w:val="32"/>
          <w:sz w:val="28"/>
          <w:szCs w:val="28"/>
          <w:lang w:eastAsia="ar-SA"/>
        </w:rPr>
        <w:t xml:space="preserve">Zasady przetwarzania i ochrony danych osobowych </w:t>
      </w:r>
    </w:p>
    <w:p w14:paraId="538FF002" w14:textId="003E411C" w:rsidR="00BD212D" w:rsidRPr="00AF0391" w:rsidRDefault="00BD212D" w:rsidP="005769E2">
      <w:pPr>
        <w:suppressAutoHyphens/>
        <w:spacing w:after="0" w:line="240" w:lineRule="auto"/>
        <w:jc w:val="center"/>
        <w:rPr>
          <w:rFonts w:ascii="Calibri" w:eastAsia="Calibri" w:hAnsi="Calibri" w:cs="Calibri"/>
          <w:b/>
          <w:bCs/>
          <w:kern w:val="32"/>
          <w:sz w:val="28"/>
          <w:szCs w:val="28"/>
          <w:lang w:eastAsia="ar-SA"/>
        </w:rPr>
      </w:pPr>
      <w:r w:rsidRPr="00AF0391">
        <w:rPr>
          <w:rFonts w:ascii="Calibri" w:eastAsia="Calibri" w:hAnsi="Calibri" w:cs="Calibri"/>
          <w:b/>
          <w:bCs/>
          <w:kern w:val="32"/>
          <w:sz w:val="28"/>
          <w:szCs w:val="28"/>
          <w:lang w:eastAsia="ar-SA"/>
        </w:rPr>
        <w:t>w </w:t>
      </w:r>
      <w:r w:rsidR="0014519F" w:rsidRPr="00C35B46">
        <w:rPr>
          <w:rFonts w:ascii="Calibri" w:eastAsia="Calibri" w:hAnsi="Calibri" w:cs="Calibri"/>
          <w:b/>
          <w:bCs/>
          <w:kern w:val="32"/>
          <w:sz w:val="28"/>
          <w:szCs w:val="28"/>
          <w:highlight w:val="yellow"/>
          <w:lang w:eastAsia="ar-SA"/>
        </w:rPr>
        <w:t>…………………………..</w:t>
      </w:r>
      <w:r w:rsidRPr="00AF0391">
        <w:rPr>
          <w:rFonts w:ascii="Calibri" w:eastAsia="Calibri" w:hAnsi="Calibri" w:cs="Calibri"/>
          <w:b/>
          <w:bCs/>
          <w:kern w:val="32"/>
          <w:sz w:val="28"/>
          <w:szCs w:val="28"/>
          <w:lang w:eastAsia="ar-SA"/>
        </w:rPr>
        <w:t xml:space="preserve"> do stosowania dla pracowników i współpracowników w pracy stacjonarnej oraz pracy zdalnej</w:t>
      </w:r>
      <w:commentRangeEnd w:id="2"/>
      <w:r w:rsidR="00FD3B46">
        <w:rPr>
          <w:rStyle w:val="Odwoaniedokomentarza"/>
        </w:rPr>
        <w:commentReference w:id="2"/>
      </w:r>
    </w:p>
    <w:p w14:paraId="53F76EC5" w14:textId="77777777" w:rsidR="00BD212D" w:rsidRPr="00D8505E" w:rsidRDefault="00BD212D" w:rsidP="00A21843">
      <w:pPr>
        <w:suppressAutoHyphens/>
        <w:spacing w:after="0" w:line="276" w:lineRule="auto"/>
        <w:jc w:val="center"/>
        <w:rPr>
          <w:rFonts w:ascii="Calibri" w:eastAsia="Calibri" w:hAnsi="Calibri" w:cs="Calibri"/>
          <w:b/>
          <w:bCs/>
          <w:kern w:val="32"/>
          <w:sz w:val="32"/>
          <w:szCs w:val="32"/>
          <w:lang w:eastAsia="ar-SA"/>
        </w:rPr>
      </w:pPr>
    </w:p>
    <w:bookmarkEnd w:id="1"/>
    <w:p w14:paraId="56615794" w14:textId="0725D99D" w:rsidR="00BD212D" w:rsidRPr="00AF0391" w:rsidRDefault="00541ED9" w:rsidP="00541ED9">
      <w:pPr>
        <w:suppressAutoHyphens/>
        <w:spacing w:after="120" w:line="216" w:lineRule="auto"/>
        <w:jc w:val="both"/>
        <w:rPr>
          <w:rFonts w:ascii="Calibri" w:eastAsia="Calibri" w:hAnsi="Calibri" w:cs="Calibri"/>
          <w:b/>
          <w:bCs/>
          <w:lang w:eastAsia="ar-SA"/>
        </w:rPr>
      </w:pPr>
      <w:r>
        <w:rPr>
          <w:rFonts w:ascii="Calibri" w:eastAsia="Calibri" w:hAnsi="Calibri" w:cs="Calibri"/>
          <w:b/>
          <w:bCs/>
          <w:lang w:eastAsia="ar-SA"/>
        </w:rPr>
        <w:t>Szanowny</w:t>
      </w:r>
      <w:r w:rsidR="00BD212D" w:rsidRPr="00AF0391">
        <w:rPr>
          <w:rFonts w:ascii="Calibri" w:eastAsia="Calibri" w:hAnsi="Calibri" w:cs="Calibri"/>
          <w:b/>
          <w:bCs/>
          <w:lang w:eastAsia="ar-SA"/>
        </w:rPr>
        <w:t xml:space="preserve"> pracowniku/współpracowniku/osobo upoważniona do przetwarzania danych osobowych, </w:t>
      </w:r>
    </w:p>
    <w:p w14:paraId="6F69A4B3" w14:textId="3056823A" w:rsidR="00BD212D" w:rsidRPr="00AF0391" w:rsidRDefault="00BD212D" w:rsidP="00E97A47">
      <w:pPr>
        <w:suppressAutoHyphens/>
        <w:spacing w:after="120" w:line="216" w:lineRule="auto"/>
        <w:jc w:val="both"/>
        <w:rPr>
          <w:rFonts w:ascii="Calibri" w:eastAsia="Calibri" w:hAnsi="Calibri" w:cs="Calibri"/>
          <w:lang w:eastAsia="ar-SA"/>
        </w:rPr>
      </w:pPr>
      <w:r w:rsidRPr="00AF0391">
        <w:rPr>
          <w:rFonts w:ascii="Calibri" w:eastAsia="Calibri" w:hAnsi="Calibri" w:cs="Calibri"/>
          <w:lang w:eastAsia="ar-SA"/>
        </w:rPr>
        <w:t xml:space="preserve">dane osobowe, których administratorem jest </w:t>
      </w:r>
      <w:r w:rsidR="00C35B46" w:rsidRPr="00C35B46">
        <w:rPr>
          <w:rFonts w:ascii="Calibri" w:eastAsia="Calibri" w:hAnsi="Calibri" w:cs="Calibri"/>
          <w:b/>
          <w:bCs/>
          <w:highlight w:val="yellow"/>
          <w:lang w:eastAsia="ar-SA"/>
        </w:rPr>
        <w:t>Nazwa organizacji</w:t>
      </w:r>
      <w:r w:rsidRPr="00AF0391">
        <w:rPr>
          <w:rFonts w:ascii="Calibri" w:eastAsia="Calibri" w:hAnsi="Calibri" w:cs="Calibri"/>
          <w:lang w:eastAsia="ar-SA"/>
        </w:rPr>
        <w:t xml:space="preserve"> przetwarzane są wyłącznie dla oznaczonych, adekwatnych i zgodnych z prawem celów i nie mogą być poddawane dalszemu przetwarzaniu niezgodnemu z tymi celami. </w:t>
      </w:r>
    </w:p>
    <w:p w14:paraId="42E0625C" w14:textId="7925FBEA" w:rsidR="00BD212D" w:rsidRPr="00AF0391" w:rsidRDefault="00BD212D" w:rsidP="00E97A47">
      <w:pPr>
        <w:suppressAutoHyphens/>
        <w:spacing w:after="120" w:line="216" w:lineRule="auto"/>
        <w:jc w:val="both"/>
        <w:rPr>
          <w:rFonts w:ascii="Calibri" w:eastAsia="Calibri" w:hAnsi="Calibri" w:cs="Calibri"/>
          <w:lang w:eastAsia="ar-SA"/>
        </w:rPr>
      </w:pPr>
      <w:r w:rsidRPr="00AF0391">
        <w:rPr>
          <w:rFonts w:ascii="Calibri" w:eastAsia="Calibri" w:hAnsi="Calibri" w:cs="Calibri"/>
          <w:lang w:eastAsia="ar-SA"/>
        </w:rPr>
        <w:t>Dlatego jednym z Twoich zadań jest stosowanie się do zasad ochrony danych osobowych przyjętych w </w:t>
      </w:r>
      <w:r w:rsidR="0014519F" w:rsidRPr="0014519F">
        <w:rPr>
          <w:rFonts w:ascii="Calibri" w:eastAsia="Calibri" w:hAnsi="Calibri" w:cs="Calibri"/>
          <w:highlight w:val="cyan"/>
          <w:lang w:eastAsia="ar-SA"/>
        </w:rPr>
        <w:t>Klubie</w:t>
      </w:r>
      <w:r w:rsidRPr="00AF0391">
        <w:rPr>
          <w:rFonts w:ascii="Calibri" w:eastAsia="Calibri" w:hAnsi="Calibri" w:cs="Calibri"/>
          <w:lang w:eastAsia="ar-SA"/>
        </w:rPr>
        <w:t>, które mają na celu zabezpieczenie przesyłanych, przechowywanych lub w</w:t>
      </w:r>
      <w:r w:rsidR="005769E2" w:rsidRPr="00AF0391">
        <w:rPr>
          <w:rFonts w:ascii="Calibri" w:eastAsia="Calibri" w:hAnsi="Calibri" w:cs="Calibri"/>
          <w:lang w:eastAsia="ar-SA"/>
        </w:rPr>
        <w:t> </w:t>
      </w:r>
      <w:r w:rsidRPr="00AF0391">
        <w:rPr>
          <w:rFonts w:ascii="Calibri" w:eastAsia="Calibri" w:hAnsi="Calibri" w:cs="Calibri"/>
          <w:lang w:eastAsia="ar-SA"/>
        </w:rPr>
        <w:t xml:space="preserve">inny sposób </w:t>
      </w:r>
      <w:r w:rsidR="00504CCE" w:rsidRPr="00AF0391">
        <w:rPr>
          <w:rFonts w:ascii="Calibri" w:eastAsia="Calibri" w:hAnsi="Calibri" w:cs="Calibri"/>
          <w:lang w:eastAsia="ar-SA"/>
        </w:rPr>
        <w:t>przetwarzanych danych</w:t>
      </w:r>
      <w:r w:rsidRPr="00AF0391">
        <w:rPr>
          <w:rFonts w:ascii="Calibri" w:eastAsia="Calibri" w:hAnsi="Calibri" w:cs="Calibri"/>
          <w:lang w:eastAsia="ar-SA"/>
        </w:rPr>
        <w:t xml:space="preserve"> osobowych przed ich niezgodnym z prawem zniszczeniem, utraceniem, zmodyfikowaniem, nieuprawnionym ujawnieniem lub nieuprawnionym do nich dostępem.</w:t>
      </w:r>
    </w:p>
    <w:p w14:paraId="352A3CAA" w14:textId="75F93E0A" w:rsidR="00BD212D" w:rsidRPr="00AF0391" w:rsidRDefault="00BD212D" w:rsidP="00E97A47">
      <w:pPr>
        <w:suppressAutoHyphens/>
        <w:spacing w:after="120" w:line="216" w:lineRule="auto"/>
        <w:jc w:val="both"/>
        <w:rPr>
          <w:rFonts w:ascii="Calibri" w:eastAsia="Calibri" w:hAnsi="Calibri" w:cs="Calibri"/>
          <w:u w:val="single"/>
          <w:lang w:eastAsia="ar-SA"/>
        </w:rPr>
      </w:pPr>
      <w:r w:rsidRPr="00AF0391">
        <w:rPr>
          <w:rFonts w:ascii="Calibri" w:eastAsia="Calibri" w:hAnsi="Calibri" w:cs="Calibri"/>
          <w:u w:val="single"/>
          <w:lang w:eastAsia="ar-SA"/>
        </w:rPr>
        <w:t xml:space="preserve">Poniżej przedstawiamy Ci zbiór najważniejszych zasad, które jesteś zobowiązany stosować, pełniąc obowiązki służbowe/umowne dla </w:t>
      </w:r>
      <w:r w:rsidR="0014519F" w:rsidRPr="0014519F">
        <w:rPr>
          <w:rFonts w:ascii="Calibri" w:eastAsia="Calibri" w:hAnsi="Calibri" w:cs="Calibri"/>
          <w:highlight w:val="cyan"/>
          <w:u w:val="single"/>
          <w:lang w:eastAsia="ar-SA"/>
        </w:rPr>
        <w:t>Klubu</w:t>
      </w:r>
      <w:r w:rsidRPr="00AF0391">
        <w:rPr>
          <w:rFonts w:ascii="Calibri" w:eastAsia="Calibri" w:hAnsi="Calibri" w:cs="Calibri"/>
          <w:u w:val="single"/>
          <w:lang w:eastAsia="ar-SA"/>
        </w:rPr>
        <w:t xml:space="preserve"> zarówno podczas pracy stacjonarnej w</w:t>
      </w:r>
      <w:r w:rsidR="00A21843" w:rsidRPr="00AF0391">
        <w:rPr>
          <w:rFonts w:ascii="Calibri" w:eastAsia="Calibri" w:hAnsi="Calibri" w:cs="Calibri"/>
          <w:u w:val="single"/>
          <w:lang w:eastAsia="ar-SA"/>
        </w:rPr>
        <w:t> </w:t>
      </w:r>
      <w:r w:rsidRPr="00AF0391">
        <w:rPr>
          <w:rFonts w:ascii="Calibri" w:eastAsia="Calibri" w:hAnsi="Calibri" w:cs="Calibri"/>
          <w:u w:val="single"/>
          <w:lang w:eastAsia="ar-SA"/>
        </w:rPr>
        <w:t>biurze jak i podczas pracy zdalnej.</w:t>
      </w:r>
    </w:p>
    <w:p w14:paraId="3066060C" w14:textId="77777777" w:rsidR="00BD212D" w:rsidRPr="00322357" w:rsidRDefault="00BD212D" w:rsidP="00E9221F">
      <w:pPr>
        <w:suppressAutoHyphens/>
        <w:spacing w:after="120" w:line="276" w:lineRule="auto"/>
        <w:rPr>
          <w:rFonts w:ascii="Calibri" w:eastAsia="Calibri" w:hAnsi="Calibri" w:cs="Calibri"/>
          <w:i/>
          <w:iCs/>
          <w:sz w:val="24"/>
          <w:szCs w:val="24"/>
          <w:lang w:eastAsia="ar-SA"/>
        </w:rPr>
      </w:pPr>
    </w:p>
    <w:p w14:paraId="5502CE5A" w14:textId="77777777" w:rsidR="00BD212D" w:rsidRPr="00322357" w:rsidRDefault="00BD212D" w:rsidP="00E9221F">
      <w:pPr>
        <w:shd w:val="clear" w:color="auto" w:fill="D9D9D9" w:themeFill="background1" w:themeFillShade="D9"/>
        <w:suppressAutoHyphens/>
        <w:spacing w:after="120" w:line="276" w:lineRule="auto"/>
        <w:rPr>
          <w:rFonts w:ascii="Calibri" w:eastAsia="Calibri" w:hAnsi="Calibri" w:cs="Calibri"/>
          <w:b/>
          <w:bCs/>
          <w:color w:val="000000" w:themeColor="text1"/>
          <w:sz w:val="24"/>
          <w:szCs w:val="24"/>
          <w:lang w:eastAsia="ar-SA"/>
        </w:rPr>
      </w:pPr>
      <w:r w:rsidRPr="00322357">
        <w:rPr>
          <w:rFonts w:ascii="Calibri" w:eastAsia="Calibri" w:hAnsi="Calibri" w:cs="Calibri"/>
          <w:b/>
          <w:bCs/>
          <w:sz w:val="24"/>
          <w:szCs w:val="24"/>
          <w:lang w:eastAsia="ar-SA"/>
        </w:rPr>
        <w:t>Ogólne</w:t>
      </w:r>
    </w:p>
    <w:p w14:paraId="67B34449" w14:textId="7CB149D4" w:rsidR="00BD212D" w:rsidRPr="00AF0391" w:rsidRDefault="00BD212D">
      <w:pPr>
        <w:pStyle w:val="Akapitzlist"/>
        <w:numPr>
          <w:ilvl w:val="0"/>
          <w:numId w:val="8"/>
        </w:numPr>
        <w:suppressAutoHyphens/>
        <w:spacing w:before="160" w:line="216" w:lineRule="auto"/>
        <w:ind w:left="709" w:hanging="357"/>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Przed rozpoczęciem pracy, zwróć uwagę na to, czy Twoje stanowisko pracy zastałeś/</w:t>
      </w:r>
      <w:proofErr w:type="spellStart"/>
      <w:r w:rsidRPr="00AF0391">
        <w:rPr>
          <w:rFonts w:ascii="Calibri" w:eastAsia="Calibri" w:hAnsi="Calibri" w:cs="Calibri"/>
          <w:color w:val="000000" w:themeColor="text1"/>
          <w:lang w:eastAsia="ar-SA"/>
        </w:rPr>
        <w:t>aś</w:t>
      </w:r>
      <w:proofErr w:type="spellEnd"/>
      <w:r w:rsidRPr="00AF0391">
        <w:rPr>
          <w:rFonts w:ascii="Calibri" w:eastAsia="Calibri" w:hAnsi="Calibri" w:cs="Calibri"/>
          <w:color w:val="000000" w:themeColor="text1"/>
          <w:lang w:eastAsia="ar-SA"/>
        </w:rPr>
        <w:t xml:space="preserve"> w takim stanie w jakim je ostatni raz pozostawiłeś/</w:t>
      </w:r>
      <w:proofErr w:type="spellStart"/>
      <w:r w:rsidRPr="00AF0391">
        <w:rPr>
          <w:rFonts w:ascii="Calibri" w:eastAsia="Calibri" w:hAnsi="Calibri" w:cs="Calibri"/>
          <w:color w:val="000000" w:themeColor="text1"/>
          <w:lang w:eastAsia="ar-SA"/>
        </w:rPr>
        <w:t>aś</w:t>
      </w:r>
      <w:proofErr w:type="spellEnd"/>
      <w:r w:rsidRPr="00AF0391">
        <w:rPr>
          <w:rFonts w:ascii="Calibri" w:eastAsia="Calibri" w:hAnsi="Calibri" w:cs="Calibri"/>
          <w:color w:val="000000" w:themeColor="text1"/>
          <w:lang w:eastAsia="ar-SA"/>
        </w:rPr>
        <w:t>. Czy urządzenia oraz meble biurowe nie wskazują na ingerencję innych osób? Wszelkie zauważone nieprawidłowości zgłoś do przełożonego</w:t>
      </w:r>
      <w:r w:rsidR="0014519F">
        <w:rPr>
          <w:rFonts w:ascii="Calibri" w:eastAsia="Calibri" w:hAnsi="Calibri" w:cs="Calibri"/>
          <w:color w:val="000000" w:themeColor="text1"/>
          <w:lang w:eastAsia="ar-SA"/>
        </w:rPr>
        <w:t>.</w:t>
      </w:r>
      <w:r w:rsidRPr="00AF0391">
        <w:rPr>
          <w:rFonts w:ascii="Calibri" w:eastAsia="Calibri" w:hAnsi="Calibri" w:cs="Calibri"/>
          <w:color w:val="000000" w:themeColor="text1"/>
          <w:lang w:eastAsia="ar-SA"/>
        </w:rPr>
        <w:t xml:space="preserve"> </w:t>
      </w:r>
    </w:p>
    <w:p w14:paraId="634F8C71" w14:textId="77777777" w:rsidR="00BD212D" w:rsidRPr="00AF0391" w:rsidRDefault="00BD212D">
      <w:pPr>
        <w:pStyle w:val="Akapitzlist"/>
        <w:numPr>
          <w:ilvl w:val="0"/>
          <w:numId w:val="8"/>
        </w:numPr>
        <w:suppressAutoHyphens/>
        <w:spacing w:before="160" w:line="216" w:lineRule="auto"/>
        <w:ind w:left="709" w:hanging="357"/>
        <w:contextualSpacing w:val="0"/>
        <w:jc w:val="both"/>
        <w:rPr>
          <w:rFonts w:ascii="Calibri" w:eastAsia="Calibri" w:hAnsi="Calibri" w:cs="Calibri"/>
          <w:lang w:eastAsia="ar-SA"/>
        </w:rPr>
      </w:pPr>
      <w:r w:rsidRPr="00AF0391">
        <w:rPr>
          <w:rFonts w:ascii="Calibri" w:eastAsia="Calibri" w:hAnsi="Calibri" w:cs="Calibri"/>
          <w:lang w:eastAsia="ar-SA"/>
        </w:rPr>
        <w:t>Nie prowadź służbowych rozmów w miejscach, które nie gwarantują zachowania poufności (windy, korytarze, środki komunikacji miejskiej).</w:t>
      </w:r>
    </w:p>
    <w:p w14:paraId="7DCBC8C7" w14:textId="581EBF75" w:rsidR="00BD212D" w:rsidRPr="00AF0391" w:rsidRDefault="00BD212D">
      <w:pPr>
        <w:pStyle w:val="Akapitzlist"/>
        <w:numPr>
          <w:ilvl w:val="0"/>
          <w:numId w:val="8"/>
        </w:numPr>
        <w:suppressAutoHyphens/>
        <w:spacing w:before="160" w:line="216" w:lineRule="auto"/>
        <w:ind w:left="709" w:hanging="357"/>
        <w:contextualSpacing w:val="0"/>
        <w:jc w:val="both"/>
        <w:rPr>
          <w:rFonts w:ascii="Calibri" w:eastAsia="Calibri" w:hAnsi="Calibri" w:cs="Calibri"/>
          <w:lang w:eastAsia="ar-SA"/>
        </w:rPr>
      </w:pPr>
      <w:r w:rsidRPr="00AF0391">
        <w:rPr>
          <w:rFonts w:ascii="Calibri" w:eastAsia="Calibri" w:hAnsi="Calibri" w:cs="Calibri"/>
          <w:lang w:eastAsia="ar-SA"/>
        </w:rPr>
        <w:t>Pamiętaj, aby nie zdradzać informacji wewnętrznych i poufnych (dane osobowe, informacje związane z infrastrukturą i zabezpieczeniami, informacje finansowe) osobom nieuprawnionym (</w:t>
      </w:r>
      <w:r w:rsidR="00AF0391" w:rsidRPr="00AF0391">
        <w:rPr>
          <w:rFonts w:ascii="Calibri" w:eastAsia="Calibri" w:hAnsi="Calibri" w:cs="Calibri"/>
          <w:lang w:eastAsia="ar-SA"/>
        </w:rPr>
        <w:t xml:space="preserve">w tym </w:t>
      </w:r>
      <w:r w:rsidRPr="00AF0391">
        <w:rPr>
          <w:rFonts w:ascii="Calibri" w:eastAsia="Calibri" w:hAnsi="Calibri" w:cs="Calibri"/>
          <w:lang w:eastAsia="ar-SA"/>
        </w:rPr>
        <w:t>rodzina, znajomi).</w:t>
      </w:r>
    </w:p>
    <w:p w14:paraId="0DE2728E" w14:textId="5C270F05" w:rsidR="00BD212D" w:rsidRPr="00AF0391" w:rsidRDefault="00BD212D">
      <w:pPr>
        <w:pStyle w:val="Akapitzlist"/>
        <w:numPr>
          <w:ilvl w:val="0"/>
          <w:numId w:val="8"/>
        </w:numPr>
        <w:suppressAutoHyphens/>
        <w:spacing w:before="160" w:line="216" w:lineRule="auto"/>
        <w:ind w:left="709" w:hanging="357"/>
        <w:contextualSpacing w:val="0"/>
        <w:jc w:val="both"/>
        <w:rPr>
          <w:rFonts w:ascii="Calibri" w:eastAsia="Calibri" w:hAnsi="Calibri" w:cs="Calibri"/>
          <w:lang w:eastAsia="ar-SA"/>
        </w:rPr>
      </w:pPr>
      <w:r w:rsidRPr="00AF0391">
        <w:rPr>
          <w:rFonts w:ascii="Calibri" w:eastAsia="Calibri" w:hAnsi="Calibri" w:cs="Calibri"/>
          <w:lang w:eastAsia="ar-SA"/>
        </w:rPr>
        <w:t xml:space="preserve">Pamiętaj, aby nie podawać przez telefon informacji (w tym danych osobowych) osobie, której nie zweryfikowałeś. </w:t>
      </w:r>
      <w:r w:rsidRPr="00AF0391">
        <w:rPr>
          <w:rFonts w:ascii="Calibri" w:eastAsia="Calibri" w:hAnsi="Calibri" w:cs="Calibri"/>
          <w:b/>
          <w:bCs/>
          <w:lang w:eastAsia="ar-SA"/>
        </w:rPr>
        <w:t xml:space="preserve">Pamiętaj, że numer telefonu można </w:t>
      </w:r>
      <w:r w:rsidR="00504CCE" w:rsidRPr="00AF0391">
        <w:rPr>
          <w:rFonts w:ascii="Calibri" w:eastAsia="Calibri" w:hAnsi="Calibri" w:cs="Calibri"/>
          <w:b/>
          <w:bCs/>
          <w:lang w:eastAsia="ar-SA"/>
        </w:rPr>
        <w:t>podrobić w</w:t>
      </w:r>
      <w:r w:rsidR="00A21843" w:rsidRPr="00AF0391">
        <w:rPr>
          <w:rFonts w:ascii="Calibri" w:eastAsia="Calibri" w:hAnsi="Calibri" w:cs="Calibri"/>
          <w:b/>
          <w:bCs/>
          <w:lang w:eastAsia="ar-SA"/>
        </w:rPr>
        <w:t> </w:t>
      </w:r>
      <w:r w:rsidRPr="00AF0391">
        <w:rPr>
          <w:rFonts w:ascii="Calibri" w:eastAsia="Calibri" w:hAnsi="Calibri" w:cs="Calibri"/>
          <w:b/>
          <w:bCs/>
          <w:lang w:eastAsia="ar-SA"/>
        </w:rPr>
        <w:t>100% i</w:t>
      </w:r>
      <w:r w:rsidR="00AF0391" w:rsidRPr="00AF0391">
        <w:rPr>
          <w:rFonts w:ascii="Calibri" w:eastAsia="Calibri" w:hAnsi="Calibri" w:cs="Calibri"/>
          <w:b/>
          <w:bCs/>
          <w:lang w:eastAsia="ar-SA"/>
        </w:rPr>
        <w:t> </w:t>
      </w:r>
      <w:r w:rsidRPr="00AF0391">
        <w:rPr>
          <w:rFonts w:ascii="Calibri" w:eastAsia="Calibri" w:hAnsi="Calibri" w:cs="Calibri"/>
          <w:b/>
          <w:bCs/>
          <w:lang w:eastAsia="ar-SA"/>
        </w:rPr>
        <w:t>pomimo tego, że Tobie wyświetla się właściwy numer, tak naprawdę dzwonić może ktoś inny.</w:t>
      </w:r>
      <w:r w:rsidRPr="00AF0391">
        <w:rPr>
          <w:rFonts w:ascii="Calibri" w:eastAsia="Calibri" w:hAnsi="Calibri" w:cs="Calibri"/>
          <w:lang w:eastAsia="ar-SA"/>
        </w:rPr>
        <w:t xml:space="preserve"> </w:t>
      </w:r>
    </w:p>
    <w:p w14:paraId="43517998" w14:textId="138D42A7" w:rsidR="00BD212D" w:rsidRDefault="00BD212D">
      <w:pPr>
        <w:pStyle w:val="Akapitzlist"/>
        <w:numPr>
          <w:ilvl w:val="0"/>
          <w:numId w:val="8"/>
        </w:numPr>
        <w:suppressAutoHyphens/>
        <w:spacing w:before="160" w:line="216" w:lineRule="auto"/>
        <w:ind w:left="709" w:hanging="357"/>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 xml:space="preserve">Każdy incydent bezpieczeństwa mogący prowadzić do naruszenia ochrony danych osobowych lub nawet podejrzenie takiego incydentu zgłaszaj niezwłocznie </w:t>
      </w:r>
      <w:r w:rsidRPr="0014519F">
        <w:rPr>
          <w:rFonts w:ascii="Calibri" w:eastAsia="Calibri" w:hAnsi="Calibri" w:cs="Calibri"/>
          <w:color w:val="000000" w:themeColor="text1"/>
          <w:highlight w:val="cyan"/>
          <w:lang w:eastAsia="ar-SA"/>
        </w:rPr>
        <w:t xml:space="preserve">do przełożonego, </w:t>
      </w:r>
      <w:r w:rsidR="0014519F" w:rsidRPr="0014519F">
        <w:rPr>
          <w:rFonts w:ascii="Calibri" w:eastAsia="Calibri" w:hAnsi="Calibri" w:cs="Calibri"/>
          <w:color w:val="000000" w:themeColor="text1"/>
          <w:highlight w:val="cyan"/>
          <w:lang w:eastAsia="ar-SA"/>
        </w:rPr>
        <w:t xml:space="preserve">Zarządu i </w:t>
      </w:r>
      <w:r w:rsidRPr="0014519F">
        <w:rPr>
          <w:rFonts w:ascii="Calibri" w:eastAsia="Calibri" w:hAnsi="Calibri" w:cs="Calibri"/>
          <w:color w:val="000000" w:themeColor="text1"/>
          <w:highlight w:val="cyan"/>
          <w:lang w:eastAsia="ar-SA"/>
        </w:rPr>
        <w:t>ASI</w:t>
      </w:r>
      <w:r w:rsidRPr="00AF0391">
        <w:rPr>
          <w:rFonts w:ascii="Calibri" w:eastAsia="Calibri" w:hAnsi="Calibri" w:cs="Calibri"/>
          <w:color w:val="000000" w:themeColor="text1"/>
          <w:lang w:eastAsia="ar-SA"/>
        </w:rPr>
        <w:t xml:space="preserve"> (jeśli dotyczy naruszenia w systemie informatycznym)</w:t>
      </w:r>
      <w:r w:rsidR="0014519F">
        <w:rPr>
          <w:rFonts w:ascii="Calibri" w:eastAsia="Calibri" w:hAnsi="Calibri" w:cs="Calibri"/>
          <w:color w:val="000000" w:themeColor="text1"/>
          <w:lang w:eastAsia="ar-SA"/>
        </w:rPr>
        <w:t>.</w:t>
      </w:r>
    </w:p>
    <w:p w14:paraId="498F94F2" w14:textId="7F6469A2" w:rsidR="00E97A47" w:rsidRPr="00AF0391" w:rsidRDefault="00E97A47">
      <w:pPr>
        <w:pStyle w:val="Akapitzlist"/>
        <w:numPr>
          <w:ilvl w:val="0"/>
          <w:numId w:val="8"/>
        </w:numPr>
        <w:suppressAutoHyphens/>
        <w:spacing w:before="160" w:line="216" w:lineRule="auto"/>
        <w:ind w:left="709" w:hanging="357"/>
        <w:contextualSpacing w:val="0"/>
        <w:jc w:val="both"/>
        <w:rPr>
          <w:rFonts w:ascii="Calibri" w:eastAsia="Calibri" w:hAnsi="Calibri" w:cs="Calibri"/>
          <w:color w:val="000000" w:themeColor="text1"/>
          <w:lang w:eastAsia="ar-SA"/>
        </w:rPr>
      </w:pPr>
      <w:bookmarkStart w:id="3" w:name="_Hlk198647041"/>
      <w:r>
        <w:rPr>
          <w:rFonts w:ascii="Calibri" w:eastAsia="Calibri" w:hAnsi="Calibri" w:cs="Calibri"/>
          <w:color w:val="000000" w:themeColor="text1"/>
          <w:lang w:eastAsia="ar-SA"/>
        </w:rPr>
        <w:t>Pamiętaj, żeby przetwarzać dane osobowe w zakresie zgodnym z nadanym Ci upoważnieniem do przetwarzania danych osobowych tj. w zakresie niezbędnym do realizacji Twoich obowiązków pracowniczych/umownych. Jeśli zauważyłeś, że masz dostęp do danych osobowych wykraczających poza zakres upoważnienia –</w:t>
      </w:r>
      <w:r w:rsidR="006F5083">
        <w:rPr>
          <w:rFonts w:ascii="Calibri" w:eastAsia="Calibri" w:hAnsi="Calibri" w:cs="Calibri"/>
          <w:color w:val="000000" w:themeColor="text1"/>
          <w:lang w:eastAsia="ar-SA"/>
        </w:rPr>
        <w:t xml:space="preserve"> niezwłocznie</w:t>
      </w:r>
      <w:r>
        <w:rPr>
          <w:rFonts w:ascii="Calibri" w:eastAsia="Calibri" w:hAnsi="Calibri" w:cs="Calibri"/>
          <w:color w:val="000000" w:themeColor="text1"/>
          <w:lang w:eastAsia="ar-SA"/>
        </w:rPr>
        <w:t xml:space="preserve"> zgłoś ten fakt do </w:t>
      </w:r>
      <w:r w:rsidRPr="0014519F">
        <w:rPr>
          <w:rFonts w:ascii="Calibri" w:eastAsia="Calibri" w:hAnsi="Calibri" w:cs="Calibri"/>
          <w:color w:val="000000" w:themeColor="text1"/>
          <w:highlight w:val="cyan"/>
          <w:lang w:eastAsia="ar-SA"/>
        </w:rPr>
        <w:t>Zarządu</w:t>
      </w:r>
      <w:r w:rsidR="0014519F" w:rsidRPr="0014519F">
        <w:rPr>
          <w:rFonts w:ascii="Calibri" w:eastAsia="Calibri" w:hAnsi="Calibri" w:cs="Calibri"/>
          <w:color w:val="000000" w:themeColor="text1"/>
          <w:highlight w:val="cyan"/>
          <w:lang w:eastAsia="ar-SA"/>
        </w:rPr>
        <w:t>.</w:t>
      </w:r>
    </w:p>
    <w:bookmarkEnd w:id="3"/>
    <w:p w14:paraId="27B2850D" w14:textId="77777777" w:rsidR="00BD212D" w:rsidRPr="00D8505E" w:rsidRDefault="00BD212D" w:rsidP="00E9221F">
      <w:pPr>
        <w:keepNext/>
        <w:shd w:val="clear" w:color="auto" w:fill="D9D9D9" w:themeFill="background1" w:themeFillShade="D9"/>
        <w:suppressAutoHyphens/>
        <w:spacing w:before="360" w:after="240" w:line="276" w:lineRule="auto"/>
        <w:outlineLvl w:val="1"/>
        <w:rPr>
          <w:rFonts w:ascii="Calibri" w:eastAsia="Times New Roman" w:hAnsi="Calibri" w:cs="Calibri"/>
          <w:b/>
          <w:bCs/>
          <w:iCs/>
          <w:sz w:val="24"/>
          <w:szCs w:val="24"/>
          <w:lang w:eastAsia="ar-SA"/>
        </w:rPr>
      </w:pPr>
      <w:r w:rsidRPr="00D8505E">
        <w:rPr>
          <w:rFonts w:ascii="Calibri" w:eastAsia="Times New Roman" w:hAnsi="Calibri" w:cs="Calibri"/>
          <w:b/>
          <w:bCs/>
          <w:iCs/>
          <w:sz w:val="24"/>
          <w:szCs w:val="24"/>
          <w:lang w:eastAsia="ar-SA"/>
        </w:rPr>
        <w:t>Pomieszczenia</w:t>
      </w:r>
    </w:p>
    <w:p w14:paraId="06A70C7B" w14:textId="191E2C89" w:rsidR="00BD212D" w:rsidRPr="00AF0391" w:rsidRDefault="00BD212D">
      <w:pPr>
        <w:pStyle w:val="Akapitzlist"/>
        <w:numPr>
          <w:ilvl w:val="0"/>
          <w:numId w:val="9"/>
        </w:numPr>
        <w:suppressAutoHyphens/>
        <w:spacing w:before="160" w:line="216" w:lineRule="auto"/>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 xml:space="preserve">Nie zostawiaj osoby </w:t>
      </w:r>
      <w:r w:rsidR="00504CCE" w:rsidRPr="00AF0391">
        <w:rPr>
          <w:rFonts w:ascii="Calibri" w:eastAsia="Calibri" w:hAnsi="Calibri" w:cs="Calibri"/>
          <w:color w:val="000000" w:themeColor="text1"/>
          <w:lang w:eastAsia="ar-SA"/>
        </w:rPr>
        <w:t>nieuprawnionej (</w:t>
      </w:r>
      <w:r w:rsidRPr="00AF0391">
        <w:rPr>
          <w:rFonts w:ascii="Calibri" w:eastAsia="Calibri" w:hAnsi="Calibri" w:cs="Calibri"/>
          <w:color w:val="000000" w:themeColor="text1"/>
          <w:lang w:eastAsia="ar-SA"/>
        </w:rPr>
        <w:t>osoby bez upoważnienia do przetwarzania danych, goście) samej w pomieszczeniu z dostępem do danych osobowych.</w:t>
      </w:r>
    </w:p>
    <w:p w14:paraId="1797C3DE" w14:textId="4A0B7364" w:rsidR="00BD212D" w:rsidRPr="00AF0391" w:rsidRDefault="00BD212D">
      <w:pPr>
        <w:pStyle w:val="Akapitzlist"/>
        <w:numPr>
          <w:ilvl w:val="0"/>
          <w:numId w:val="9"/>
        </w:numPr>
        <w:suppressAutoHyphens/>
        <w:spacing w:before="160" w:line="216" w:lineRule="auto"/>
        <w:ind w:left="709" w:hanging="357"/>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 xml:space="preserve">Opuszczając pomieszczenie, w którym pracujesz (a w którym nie ma innych upoważnionych i pracujących osób) </w:t>
      </w:r>
      <w:r w:rsidR="00504CCE" w:rsidRPr="006F5083">
        <w:rPr>
          <w:rFonts w:ascii="Calibri" w:eastAsia="Calibri" w:hAnsi="Calibri" w:cs="Calibri"/>
          <w:b/>
          <w:bCs/>
          <w:color w:val="000000" w:themeColor="text1"/>
          <w:lang w:eastAsia="ar-SA"/>
        </w:rPr>
        <w:t>pamiętaj,</w:t>
      </w:r>
      <w:r w:rsidRPr="006F5083">
        <w:rPr>
          <w:rFonts w:ascii="Calibri" w:eastAsia="Calibri" w:hAnsi="Calibri" w:cs="Calibri"/>
          <w:b/>
          <w:bCs/>
          <w:color w:val="000000" w:themeColor="text1"/>
          <w:lang w:eastAsia="ar-SA"/>
        </w:rPr>
        <w:t xml:space="preserve"> aby zamknąć je na klucz </w:t>
      </w:r>
      <w:r w:rsidRPr="006F5083">
        <w:rPr>
          <w:rFonts w:ascii="Calibri" w:eastAsia="Calibri" w:hAnsi="Calibri" w:cs="Calibri"/>
          <w:color w:val="000000" w:themeColor="text1"/>
          <w:lang w:eastAsia="ar-SA"/>
        </w:rPr>
        <w:t>lub zamek z</w:t>
      </w:r>
      <w:r w:rsidR="00A21843" w:rsidRPr="006F5083">
        <w:rPr>
          <w:rFonts w:ascii="Calibri" w:eastAsia="Calibri" w:hAnsi="Calibri" w:cs="Calibri"/>
          <w:color w:val="000000" w:themeColor="text1"/>
          <w:lang w:eastAsia="ar-SA"/>
        </w:rPr>
        <w:t> </w:t>
      </w:r>
      <w:r w:rsidRPr="006F5083">
        <w:rPr>
          <w:rFonts w:ascii="Calibri" w:eastAsia="Calibri" w:hAnsi="Calibri" w:cs="Calibri"/>
          <w:color w:val="000000" w:themeColor="text1"/>
          <w:lang w:eastAsia="ar-SA"/>
        </w:rPr>
        <w:t>dostępem</w:t>
      </w:r>
      <w:r w:rsidRPr="00AF0391">
        <w:rPr>
          <w:rFonts w:ascii="Calibri" w:eastAsia="Calibri" w:hAnsi="Calibri" w:cs="Calibri"/>
          <w:color w:val="000000" w:themeColor="text1"/>
          <w:lang w:eastAsia="ar-SA"/>
        </w:rPr>
        <w:t xml:space="preserve"> elektronicznym zarówno po zakończonej pracy jak i w trakcie Twojej chwilowej nieobecności. </w:t>
      </w:r>
    </w:p>
    <w:p w14:paraId="3441E12F" w14:textId="19154592" w:rsidR="00BD212D" w:rsidRPr="00AF0391" w:rsidRDefault="00BD212D">
      <w:pPr>
        <w:pStyle w:val="Akapitzlist"/>
        <w:numPr>
          <w:ilvl w:val="0"/>
          <w:numId w:val="9"/>
        </w:numPr>
        <w:suppressAutoHyphens/>
        <w:spacing w:before="160" w:line="216" w:lineRule="auto"/>
        <w:ind w:left="709" w:hanging="357"/>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lastRenderedPageBreak/>
        <w:t xml:space="preserve">Meble biurowe z dokumentami zawierającymi dane osobowe </w:t>
      </w:r>
      <w:r w:rsidRPr="006F5083">
        <w:rPr>
          <w:rFonts w:ascii="Calibri" w:eastAsia="Calibri" w:hAnsi="Calibri" w:cs="Calibri"/>
          <w:b/>
          <w:bCs/>
          <w:color w:val="000000" w:themeColor="text1"/>
          <w:lang w:eastAsia="ar-SA"/>
        </w:rPr>
        <w:t xml:space="preserve">zamykaj na </w:t>
      </w:r>
      <w:r w:rsidR="00504CCE" w:rsidRPr="006F5083">
        <w:rPr>
          <w:rFonts w:ascii="Calibri" w:eastAsia="Calibri" w:hAnsi="Calibri" w:cs="Calibri"/>
          <w:b/>
          <w:bCs/>
          <w:color w:val="000000" w:themeColor="text1"/>
          <w:lang w:eastAsia="ar-SA"/>
        </w:rPr>
        <w:t>klucz</w:t>
      </w:r>
      <w:r w:rsidR="00504CCE" w:rsidRPr="00AF0391">
        <w:rPr>
          <w:rFonts w:ascii="Calibri" w:eastAsia="Calibri" w:hAnsi="Calibri" w:cs="Calibri"/>
          <w:color w:val="000000" w:themeColor="text1"/>
          <w:lang w:eastAsia="ar-SA"/>
        </w:rPr>
        <w:t>,</w:t>
      </w:r>
      <w:r w:rsidRPr="00AF0391">
        <w:rPr>
          <w:rFonts w:ascii="Calibri" w:eastAsia="Calibri" w:hAnsi="Calibri" w:cs="Calibri"/>
          <w:color w:val="000000" w:themeColor="text1"/>
          <w:lang w:eastAsia="ar-SA"/>
        </w:rPr>
        <w:t xml:space="preserve"> jeśli nie potrzebujesz do nich stałego dostępu oraz każdorazowo na koniec swojej pracy.</w:t>
      </w:r>
    </w:p>
    <w:p w14:paraId="5E689121" w14:textId="7D62DB8C" w:rsidR="00BD212D" w:rsidRPr="00AF0391" w:rsidRDefault="00BD212D">
      <w:pPr>
        <w:pStyle w:val="Akapitzlist"/>
        <w:numPr>
          <w:ilvl w:val="0"/>
          <w:numId w:val="9"/>
        </w:numPr>
        <w:suppressAutoHyphens/>
        <w:spacing w:before="160" w:line="216" w:lineRule="auto"/>
        <w:ind w:left="709" w:hanging="357"/>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 xml:space="preserve">Dołóż należytej staranności w celu zabezpieczenia posiadanych </w:t>
      </w:r>
      <w:r w:rsidR="00504CCE" w:rsidRPr="00AF0391">
        <w:rPr>
          <w:rFonts w:ascii="Calibri" w:eastAsia="Calibri" w:hAnsi="Calibri" w:cs="Calibri"/>
          <w:color w:val="000000" w:themeColor="text1"/>
          <w:lang w:eastAsia="ar-SA"/>
        </w:rPr>
        <w:t>kluczy do</w:t>
      </w:r>
      <w:r w:rsidRPr="00AF0391">
        <w:rPr>
          <w:rFonts w:ascii="Calibri" w:eastAsia="Calibri" w:hAnsi="Calibri" w:cs="Calibri"/>
          <w:color w:val="000000" w:themeColor="text1"/>
          <w:lang w:eastAsia="ar-SA"/>
        </w:rPr>
        <w:t xml:space="preserve"> pomieszczeń oraz do mebli biurowych.</w:t>
      </w:r>
    </w:p>
    <w:p w14:paraId="6C947CA5" w14:textId="77777777" w:rsidR="00BD212D" w:rsidRPr="00D8505E" w:rsidRDefault="00BD212D" w:rsidP="00E9221F">
      <w:pPr>
        <w:keepNext/>
        <w:shd w:val="clear" w:color="auto" w:fill="D9D9D9" w:themeFill="background1" w:themeFillShade="D9"/>
        <w:suppressAutoHyphens/>
        <w:spacing w:before="240" w:after="240" w:line="276" w:lineRule="auto"/>
        <w:outlineLvl w:val="2"/>
        <w:rPr>
          <w:rFonts w:ascii="Calibri" w:eastAsia="Times New Roman" w:hAnsi="Calibri" w:cs="Calibri"/>
          <w:b/>
          <w:bCs/>
          <w:sz w:val="24"/>
          <w:szCs w:val="24"/>
          <w:lang w:eastAsia="ar-SA"/>
        </w:rPr>
      </w:pPr>
      <w:r w:rsidRPr="00D8505E">
        <w:rPr>
          <w:rFonts w:ascii="Calibri" w:eastAsia="Times New Roman" w:hAnsi="Calibri" w:cs="Calibri"/>
          <w:b/>
          <w:bCs/>
          <w:sz w:val="24"/>
          <w:szCs w:val="24"/>
          <w:lang w:eastAsia="ar-SA"/>
        </w:rPr>
        <w:t>Zasady bezpiecznego przetwarzania danych osobowych w wersji papierowej</w:t>
      </w:r>
    </w:p>
    <w:p w14:paraId="177EC818" w14:textId="77777777" w:rsidR="00BD212D" w:rsidRPr="00AF0391" w:rsidRDefault="00BD212D">
      <w:pPr>
        <w:pStyle w:val="Akapitzlist"/>
        <w:numPr>
          <w:ilvl w:val="0"/>
          <w:numId w:val="10"/>
        </w:numPr>
        <w:suppressAutoHyphens/>
        <w:spacing w:before="160" w:line="216" w:lineRule="auto"/>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 xml:space="preserve">Stosuj </w:t>
      </w:r>
      <w:r w:rsidRPr="00AF0391">
        <w:rPr>
          <w:rFonts w:ascii="Calibri" w:eastAsia="Calibri" w:hAnsi="Calibri" w:cs="Calibri"/>
          <w:b/>
          <w:bCs/>
          <w:color w:val="000000" w:themeColor="text1"/>
          <w:lang w:eastAsia="ar-SA"/>
        </w:rPr>
        <w:t>zasadę czystego biurka</w:t>
      </w:r>
      <w:r w:rsidRPr="00AF0391">
        <w:rPr>
          <w:rFonts w:ascii="Calibri" w:eastAsia="Calibri" w:hAnsi="Calibri" w:cs="Calibri"/>
          <w:color w:val="000000" w:themeColor="text1"/>
          <w:lang w:eastAsia="ar-SA"/>
        </w:rPr>
        <w:t xml:space="preserve"> - po zakończonej pracy dokumenty z danymi osobowymi chowaj do specjalnie przeznaczonych do tego mebli biurowych. </w:t>
      </w:r>
    </w:p>
    <w:p w14:paraId="75CF07D3" w14:textId="77777777" w:rsidR="00BD212D" w:rsidRPr="00AF0391" w:rsidRDefault="00BD212D">
      <w:pPr>
        <w:pStyle w:val="Akapitzlist"/>
        <w:numPr>
          <w:ilvl w:val="0"/>
          <w:numId w:val="10"/>
        </w:numPr>
        <w:suppressAutoHyphens/>
        <w:spacing w:before="160" w:line="216" w:lineRule="auto"/>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 xml:space="preserve">Stosuj </w:t>
      </w:r>
      <w:r w:rsidRPr="00AF0391">
        <w:rPr>
          <w:rFonts w:ascii="Calibri" w:eastAsia="Calibri" w:hAnsi="Calibri" w:cs="Calibri"/>
          <w:b/>
          <w:bCs/>
          <w:color w:val="000000" w:themeColor="text1"/>
          <w:lang w:eastAsia="ar-SA"/>
        </w:rPr>
        <w:t>zasadę czystej drukarki</w:t>
      </w:r>
      <w:r w:rsidRPr="00AF0391">
        <w:rPr>
          <w:rFonts w:ascii="Calibri" w:eastAsia="Calibri" w:hAnsi="Calibri" w:cs="Calibri"/>
          <w:color w:val="000000" w:themeColor="text1"/>
          <w:lang w:eastAsia="ar-SA"/>
        </w:rPr>
        <w:t xml:space="preserve"> – wydrukowane dokumenty zabieraj z drukarki niezwłocznie po wydrukowaniu. Odbierając wydruk sprawdź jego kompletność oraz to czy nie zawiera części innych wydruków np. innego pracownika. Pamiętaj, że zabronione jest pozostawianie wydruków zawierających dane osobowe na ogólnodostępnej drukarce.</w:t>
      </w:r>
    </w:p>
    <w:p w14:paraId="226C11F4" w14:textId="77777777" w:rsidR="00BD212D" w:rsidRPr="00AF0391" w:rsidRDefault="00BD212D">
      <w:pPr>
        <w:pStyle w:val="Akapitzlist"/>
        <w:numPr>
          <w:ilvl w:val="0"/>
          <w:numId w:val="10"/>
        </w:numPr>
        <w:suppressAutoHyphens/>
        <w:spacing w:before="160" w:line="216" w:lineRule="auto"/>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 xml:space="preserve">Stosuj </w:t>
      </w:r>
      <w:r w:rsidRPr="00AF0391">
        <w:rPr>
          <w:rFonts w:ascii="Calibri" w:eastAsia="Calibri" w:hAnsi="Calibri" w:cs="Calibri"/>
          <w:b/>
          <w:bCs/>
          <w:color w:val="000000" w:themeColor="text1"/>
          <w:lang w:eastAsia="ar-SA"/>
        </w:rPr>
        <w:t>zasadę czystego kosza na śmieci</w:t>
      </w:r>
      <w:r w:rsidRPr="00AF0391">
        <w:rPr>
          <w:rFonts w:ascii="Calibri" w:eastAsia="Calibri" w:hAnsi="Calibri" w:cs="Calibri"/>
          <w:color w:val="000000" w:themeColor="text1"/>
          <w:lang w:eastAsia="ar-SA"/>
        </w:rPr>
        <w:t xml:space="preserve"> - niszczenie brudnopisów, błędnych lub zbędnych kopii materiałów zawierających dane osobowe musi odbywać się z wykorzystaniem niszczarek, w sposób uniemożliwiający odczytanie zawartej w nich treści. Zabronione jest wyrzucanie dokumentów z danymi osobowymi do kosza.</w:t>
      </w:r>
    </w:p>
    <w:p w14:paraId="26F9917D" w14:textId="2D33E4C7" w:rsidR="00BD212D" w:rsidRPr="00AF0391" w:rsidRDefault="00AF0391">
      <w:pPr>
        <w:pStyle w:val="Akapitzlist"/>
        <w:numPr>
          <w:ilvl w:val="0"/>
          <w:numId w:val="10"/>
        </w:numPr>
        <w:suppressAutoHyphens/>
        <w:spacing w:before="160" w:line="216" w:lineRule="auto"/>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Dokumenty, które są przeznaczone do zniszczenia przez firmę zewnętrzną, do momentu ich odebrania przechowuj w miejscu specjalnie do tego wyznaczonym lub innym bezpiecznym miejscu bez dostępu osób nieuprawnionych</w:t>
      </w:r>
      <w:r w:rsidR="00BD212D" w:rsidRPr="00AF0391">
        <w:rPr>
          <w:rFonts w:ascii="Calibri" w:eastAsia="Calibri" w:hAnsi="Calibri" w:cs="Calibri"/>
          <w:color w:val="000000" w:themeColor="text1"/>
          <w:lang w:eastAsia="ar-SA"/>
        </w:rPr>
        <w:t xml:space="preserve">. </w:t>
      </w:r>
    </w:p>
    <w:p w14:paraId="4F4F25B3" w14:textId="6325240F" w:rsidR="00BD212D" w:rsidRDefault="00BD212D">
      <w:pPr>
        <w:pStyle w:val="Akapitzlist"/>
        <w:numPr>
          <w:ilvl w:val="0"/>
          <w:numId w:val="10"/>
        </w:numPr>
        <w:suppressAutoHyphens/>
        <w:spacing w:before="160" w:line="216" w:lineRule="auto"/>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 xml:space="preserve">Zabronione jest wynoszenie dokumentacji i innych materiałów zawierających dane osobowe poza obszar ich przetwarzania bez związku z wykonywaniem czynności służbowych lub wynikających z umowy o współpracy bez zgody </w:t>
      </w:r>
      <w:r w:rsidR="0014519F">
        <w:rPr>
          <w:rFonts w:ascii="Calibri" w:eastAsia="Calibri" w:hAnsi="Calibri" w:cs="Calibri"/>
          <w:color w:val="000000" w:themeColor="text1"/>
          <w:lang w:eastAsia="ar-SA"/>
        </w:rPr>
        <w:t>Zarządu</w:t>
      </w:r>
      <w:r w:rsidRPr="00AF0391">
        <w:rPr>
          <w:rFonts w:ascii="Calibri" w:eastAsia="Calibri" w:hAnsi="Calibri" w:cs="Calibri"/>
          <w:color w:val="000000" w:themeColor="text1"/>
          <w:lang w:eastAsia="ar-SA"/>
        </w:rPr>
        <w:t xml:space="preserve"> lub przełożonego. Pamiętaj, że w przypadku wyniesienia takiej dokumentacji lub innych materiałów zawierających dane osobowe Ty odpowiadasz za ich bezpieczeństwo i</w:t>
      </w:r>
      <w:r w:rsidR="00A21843" w:rsidRPr="00AF0391">
        <w:rPr>
          <w:rFonts w:ascii="Calibri" w:eastAsia="Calibri" w:hAnsi="Calibri" w:cs="Calibri"/>
          <w:color w:val="000000" w:themeColor="text1"/>
          <w:lang w:eastAsia="ar-SA"/>
        </w:rPr>
        <w:t> </w:t>
      </w:r>
      <w:r w:rsidRPr="00AF0391">
        <w:rPr>
          <w:rFonts w:ascii="Calibri" w:eastAsia="Calibri" w:hAnsi="Calibri" w:cs="Calibri"/>
          <w:color w:val="000000" w:themeColor="text1"/>
          <w:lang w:eastAsia="ar-SA"/>
        </w:rPr>
        <w:t xml:space="preserve">zwrot. </w:t>
      </w:r>
    </w:p>
    <w:p w14:paraId="51744396" w14:textId="3E7F34EC" w:rsidR="006F5083" w:rsidRPr="006F5083" w:rsidRDefault="006F5083">
      <w:pPr>
        <w:pStyle w:val="Akapitzlist"/>
        <w:numPr>
          <w:ilvl w:val="0"/>
          <w:numId w:val="10"/>
        </w:numPr>
        <w:suppressAutoHyphens/>
        <w:spacing w:before="160" w:line="216" w:lineRule="auto"/>
        <w:contextualSpacing w:val="0"/>
        <w:jc w:val="both"/>
        <w:rPr>
          <w:rFonts w:ascii="Calibri" w:eastAsia="Calibri" w:hAnsi="Calibri" w:cs="Calibri"/>
          <w:color w:val="000000" w:themeColor="text1"/>
          <w:lang w:eastAsia="ar-SA"/>
        </w:rPr>
      </w:pPr>
      <w:r w:rsidRPr="006F5083">
        <w:rPr>
          <w:rFonts w:ascii="Calibri" w:eastAsia="Calibri" w:hAnsi="Calibri" w:cs="Calibri"/>
          <w:color w:val="000000" w:themeColor="text1"/>
          <w:lang w:eastAsia="ar-SA"/>
        </w:rPr>
        <w:t xml:space="preserve">W przypadku konieczności przesłania dokumentów zawierających dane osobowe korzystaj wyłącznie z pocztowych przesyłek rejestrowanych oraz usług kurierskich, tak by w razie ewentualnych problemów z doręczeniem możliwe było sprawne przeprowadzenie postępowania reklamacyjnego. Dokumenty powinny zostać w odpowiedni sposób zapakowane, by ograniczyć ryzyko ich zniszczenia lub samoistnego otwarcia.  </w:t>
      </w:r>
    </w:p>
    <w:p w14:paraId="2A663432" w14:textId="77777777" w:rsidR="00BD212D" w:rsidRPr="00322357" w:rsidRDefault="00BD212D" w:rsidP="00E9221F">
      <w:pPr>
        <w:shd w:val="clear" w:color="auto" w:fill="D9D9D9" w:themeFill="background1" w:themeFillShade="D9"/>
        <w:suppressAutoHyphens/>
        <w:spacing w:after="120" w:line="276" w:lineRule="auto"/>
        <w:rPr>
          <w:rFonts w:ascii="Calibri" w:eastAsia="Calibri" w:hAnsi="Calibri" w:cs="Calibri"/>
          <w:b/>
          <w:bCs/>
          <w:sz w:val="24"/>
          <w:szCs w:val="24"/>
          <w:lang w:eastAsia="ar-SA"/>
        </w:rPr>
      </w:pPr>
      <w:r w:rsidRPr="00322357">
        <w:rPr>
          <w:rFonts w:ascii="Calibri" w:eastAsia="Calibri" w:hAnsi="Calibri" w:cs="Calibri"/>
          <w:b/>
          <w:bCs/>
          <w:sz w:val="24"/>
          <w:szCs w:val="24"/>
          <w:lang w:eastAsia="ar-SA"/>
        </w:rPr>
        <w:t>Zasady bezpiecznego przetwarzania danych osobowych w wersji elektronicznej</w:t>
      </w:r>
    </w:p>
    <w:p w14:paraId="2DED38C8" w14:textId="0D87C61C" w:rsidR="00BD212D" w:rsidRPr="00AF0391" w:rsidRDefault="00BD212D">
      <w:pPr>
        <w:pStyle w:val="Akapitzlist"/>
        <w:numPr>
          <w:ilvl w:val="0"/>
          <w:numId w:val="2"/>
        </w:numPr>
        <w:suppressAutoHyphens/>
        <w:spacing w:before="160" w:line="216" w:lineRule="auto"/>
        <w:ind w:left="720"/>
        <w:contextualSpacing w:val="0"/>
        <w:jc w:val="both"/>
        <w:rPr>
          <w:rFonts w:ascii="Calibri" w:eastAsia="MS Mincho" w:hAnsi="Calibri" w:cs="Calibri"/>
          <w:b/>
          <w:bCs/>
          <w:color w:val="000000" w:themeColor="text1"/>
          <w:lang w:eastAsia="ar-SA"/>
        </w:rPr>
      </w:pPr>
      <w:bookmarkStart w:id="4" w:name="_Hlk217313097"/>
      <w:r w:rsidRPr="00AF0391">
        <w:rPr>
          <w:rFonts w:ascii="Calibri" w:eastAsia="MS Mincho" w:hAnsi="Calibri" w:cs="Calibri"/>
          <w:color w:val="000000" w:themeColor="text1"/>
          <w:lang w:eastAsia="ar-SA"/>
        </w:rPr>
        <w:t xml:space="preserve">Rozpoczynając pracę na komputerze zaloguj się do systemu informatycznego posługując się swoim identyfikatorem i hasłem. </w:t>
      </w:r>
      <w:r w:rsidRPr="00AF0391">
        <w:rPr>
          <w:rFonts w:ascii="Calibri" w:eastAsia="MS Mincho" w:hAnsi="Calibri" w:cs="Calibri"/>
          <w:b/>
          <w:bCs/>
          <w:color w:val="000000" w:themeColor="text1"/>
          <w:lang w:eastAsia="ar-SA"/>
        </w:rPr>
        <w:t>Niedopuszczalne jest udostępnianie swojego identyfikatora do pracy innym użytkownikom jak również korzystanie z</w:t>
      </w:r>
      <w:r w:rsidR="00497523" w:rsidRPr="00AF0391">
        <w:rPr>
          <w:rFonts w:ascii="Calibri" w:eastAsia="MS Mincho" w:hAnsi="Calibri" w:cs="Calibri"/>
          <w:b/>
          <w:bCs/>
          <w:color w:val="000000" w:themeColor="text1"/>
          <w:lang w:eastAsia="ar-SA"/>
        </w:rPr>
        <w:t> </w:t>
      </w:r>
      <w:r w:rsidRPr="00AF0391">
        <w:rPr>
          <w:rFonts w:ascii="Calibri" w:eastAsia="MS Mincho" w:hAnsi="Calibri" w:cs="Calibri"/>
          <w:b/>
          <w:bCs/>
          <w:color w:val="000000" w:themeColor="text1"/>
          <w:lang w:eastAsia="ar-SA"/>
        </w:rPr>
        <w:t>identyfikatorów innych użytkowników i logowanie się na cudze konto.</w:t>
      </w:r>
    </w:p>
    <w:p w14:paraId="00A8299A" w14:textId="5DEC075C" w:rsidR="00BD212D" w:rsidRPr="00AF0391" w:rsidRDefault="00AF0391">
      <w:pPr>
        <w:numPr>
          <w:ilvl w:val="0"/>
          <w:numId w:val="2"/>
        </w:numPr>
        <w:suppressAutoHyphens/>
        <w:spacing w:line="240" w:lineRule="auto"/>
        <w:ind w:left="720"/>
        <w:jc w:val="both"/>
        <w:rPr>
          <w:rFonts w:ascii="Calibri" w:eastAsia="MS Mincho" w:hAnsi="Calibri" w:cs="Arial"/>
          <w:color w:val="000000" w:themeColor="text1"/>
          <w:lang w:eastAsia="ar-SA"/>
        </w:rPr>
      </w:pPr>
      <w:r w:rsidRPr="00AF0391">
        <w:rPr>
          <w:rFonts w:ascii="Calibri" w:eastAsia="MS Mincho" w:hAnsi="Calibri" w:cs="Arial"/>
          <w:color w:val="000000" w:themeColor="text1"/>
          <w:lang w:eastAsia="ar-SA"/>
        </w:rPr>
        <w:t xml:space="preserve">Jeżeli zastępujesz nieobecnego pracownika i korzystasz z jego komputera, w systemie informatycznym zaloguj się na swoje konto przy użyciu swojego identyfikatora i hasła. </w:t>
      </w:r>
      <w:bookmarkStart w:id="5" w:name="_Hlk188453211"/>
      <w:r w:rsidRPr="00AF0391">
        <w:rPr>
          <w:rFonts w:ascii="Calibri" w:eastAsia="MS Mincho" w:hAnsi="Calibri" w:cs="Arial"/>
          <w:color w:val="000000" w:themeColor="text1"/>
          <w:lang w:eastAsia="ar-SA"/>
        </w:rPr>
        <w:t xml:space="preserve">Jeśli nie masz dostępu do niezbędnych danych znajdujących się na koncie nieobecnego pracownika, poproś osobę przełożoną o formalne nadanie odpowiedniego dostępu lub uprawnień – które wdroży na wniosek ASI. </w:t>
      </w:r>
      <w:bookmarkEnd w:id="5"/>
    </w:p>
    <w:p w14:paraId="4E509D5C" w14:textId="2910F5AE" w:rsidR="00BD212D" w:rsidRPr="00AF0391" w:rsidRDefault="00BD212D">
      <w:pPr>
        <w:pStyle w:val="Akapitzlist"/>
        <w:numPr>
          <w:ilvl w:val="0"/>
          <w:numId w:val="2"/>
        </w:numPr>
        <w:suppressAutoHyphens/>
        <w:spacing w:before="160" w:line="216" w:lineRule="auto"/>
        <w:ind w:left="720"/>
        <w:contextualSpacing w:val="0"/>
        <w:jc w:val="both"/>
        <w:rPr>
          <w:rFonts w:ascii="Calibri" w:eastAsia="MS Mincho" w:hAnsi="Calibri" w:cs="Calibri"/>
          <w:color w:val="000000" w:themeColor="text1"/>
          <w:lang w:eastAsia="ar-SA"/>
        </w:rPr>
      </w:pPr>
      <w:r w:rsidRPr="00AF0391">
        <w:rPr>
          <w:rFonts w:ascii="Calibri" w:eastAsia="MS Mincho" w:hAnsi="Calibri" w:cs="Calibri"/>
          <w:color w:val="000000" w:themeColor="text1"/>
          <w:lang w:eastAsia="ar-SA"/>
        </w:rPr>
        <w:t>Zgłoś do swojego przełożonego,</w:t>
      </w:r>
      <w:r w:rsidR="0014519F">
        <w:rPr>
          <w:rFonts w:ascii="Calibri" w:eastAsia="MS Mincho" w:hAnsi="Calibri" w:cs="Calibri"/>
          <w:color w:val="000000" w:themeColor="text1"/>
          <w:lang w:eastAsia="ar-SA"/>
        </w:rPr>
        <w:t xml:space="preserve"> </w:t>
      </w:r>
      <w:r w:rsidR="0014519F" w:rsidRPr="00441E9E">
        <w:rPr>
          <w:rFonts w:ascii="Calibri" w:eastAsia="MS Mincho" w:hAnsi="Calibri" w:cs="Calibri"/>
          <w:color w:val="000000" w:themeColor="text1"/>
          <w:highlight w:val="cyan"/>
          <w:lang w:eastAsia="ar-SA"/>
        </w:rPr>
        <w:t>ASI i Zarządu</w:t>
      </w:r>
      <w:r w:rsidRPr="00AF0391">
        <w:rPr>
          <w:rFonts w:ascii="Calibri" w:eastAsia="MS Mincho" w:hAnsi="Calibri" w:cs="Calibri"/>
          <w:color w:val="000000" w:themeColor="text1"/>
          <w:lang w:eastAsia="ar-SA"/>
        </w:rPr>
        <w:t xml:space="preserve"> wszelkie odstępstwa od procedury logowania i uwierzytelnienia, a w szczególności:</w:t>
      </w:r>
    </w:p>
    <w:p w14:paraId="05B1B6E8" w14:textId="77777777" w:rsidR="00BD212D" w:rsidRPr="00AF0391" w:rsidRDefault="00BD212D">
      <w:pPr>
        <w:pStyle w:val="Akapitzlist"/>
        <w:numPr>
          <w:ilvl w:val="0"/>
          <w:numId w:val="1"/>
        </w:numPr>
        <w:suppressAutoHyphens/>
        <w:spacing w:before="160" w:line="216" w:lineRule="auto"/>
        <w:contextualSpacing w:val="0"/>
        <w:jc w:val="both"/>
        <w:rPr>
          <w:rFonts w:ascii="Calibri" w:eastAsia="MS Mincho" w:hAnsi="Calibri" w:cs="Calibri"/>
          <w:color w:val="000000" w:themeColor="text1"/>
          <w:lang w:eastAsia="ar-SA"/>
        </w:rPr>
      </w:pPr>
      <w:r w:rsidRPr="00AF0391">
        <w:rPr>
          <w:rFonts w:ascii="Calibri" w:eastAsia="MS Mincho" w:hAnsi="Calibri" w:cs="Calibri"/>
          <w:color w:val="000000" w:themeColor="text1"/>
          <w:lang w:eastAsia="ar-SA"/>
        </w:rPr>
        <w:t>zablokowanie dostępu do konta pomimo wprowadzania poprawnego identyfikatora i hasła;</w:t>
      </w:r>
    </w:p>
    <w:p w14:paraId="0DC2911D" w14:textId="77777777" w:rsidR="00BD212D" w:rsidRPr="00AF0391" w:rsidRDefault="00BD212D">
      <w:pPr>
        <w:pStyle w:val="Akapitzlist"/>
        <w:numPr>
          <w:ilvl w:val="0"/>
          <w:numId w:val="1"/>
        </w:numPr>
        <w:suppressAutoHyphens/>
        <w:spacing w:before="160" w:line="216" w:lineRule="auto"/>
        <w:contextualSpacing w:val="0"/>
        <w:jc w:val="both"/>
        <w:rPr>
          <w:rFonts w:ascii="Calibri" w:eastAsia="MS Mincho" w:hAnsi="Calibri" w:cs="Calibri"/>
          <w:color w:val="000000" w:themeColor="text1"/>
          <w:lang w:eastAsia="ar-SA"/>
        </w:rPr>
      </w:pPr>
      <w:r w:rsidRPr="00AF0391">
        <w:rPr>
          <w:rFonts w:ascii="Calibri" w:eastAsia="MS Mincho" w:hAnsi="Calibri" w:cs="Calibri"/>
          <w:color w:val="000000" w:themeColor="text1"/>
          <w:lang w:eastAsia="ar-SA"/>
        </w:rPr>
        <w:t>stwierdzenie niekompletności lub niepoprawności zgromadzonych w bazie danych osobowych;</w:t>
      </w:r>
    </w:p>
    <w:p w14:paraId="7C45CD2A" w14:textId="77777777" w:rsidR="00BD212D" w:rsidRPr="00AF0391" w:rsidRDefault="00BD212D">
      <w:pPr>
        <w:pStyle w:val="Akapitzlist"/>
        <w:numPr>
          <w:ilvl w:val="0"/>
          <w:numId w:val="1"/>
        </w:numPr>
        <w:suppressAutoHyphens/>
        <w:spacing w:before="160" w:line="216" w:lineRule="auto"/>
        <w:contextualSpacing w:val="0"/>
        <w:jc w:val="both"/>
        <w:rPr>
          <w:rFonts w:ascii="Calibri" w:eastAsia="MS Mincho" w:hAnsi="Calibri" w:cs="Calibri"/>
          <w:color w:val="000000" w:themeColor="text1"/>
          <w:lang w:eastAsia="ar-SA"/>
        </w:rPr>
      </w:pPr>
      <w:r w:rsidRPr="00AF0391">
        <w:rPr>
          <w:rFonts w:ascii="Calibri" w:eastAsia="MS Mincho" w:hAnsi="Calibri" w:cs="Calibri"/>
          <w:color w:val="000000" w:themeColor="text1"/>
          <w:lang w:eastAsia="ar-SA"/>
        </w:rPr>
        <w:t>stwierdzenia fizycznej ingerencji w system informatyczny służący do przetwarzania danych osobowych lub system operacyjny zainstalowany na komputerze.</w:t>
      </w:r>
    </w:p>
    <w:p w14:paraId="1CDCB6FA" w14:textId="77777777" w:rsidR="00BD212D" w:rsidRPr="00AF0391" w:rsidRDefault="00BD212D">
      <w:pPr>
        <w:pStyle w:val="Akapitzlist"/>
        <w:numPr>
          <w:ilvl w:val="0"/>
          <w:numId w:val="2"/>
        </w:numPr>
        <w:suppressAutoHyphens/>
        <w:spacing w:before="160" w:line="216" w:lineRule="auto"/>
        <w:ind w:left="714" w:hanging="357"/>
        <w:contextualSpacing w:val="0"/>
        <w:jc w:val="both"/>
        <w:rPr>
          <w:rFonts w:ascii="Calibri" w:eastAsia="MS Mincho" w:hAnsi="Calibri" w:cs="Calibri"/>
          <w:color w:val="000000" w:themeColor="text1"/>
          <w:lang w:eastAsia="ar-SA"/>
        </w:rPr>
      </w:pPr>
      <w:r w:rsidRPr="00AF0391">
        <w:rPr>
          <w:rFonts w:ascii="Calibri" w:eastAsia="Calibri" w:hAnsi="Calibri" w:cs="Calibri"/>
          <w:lang w:eastAsia="ar-SA"/>
        </w:rPr>
        <w:t>Ekran swojego monitora ustaw w taki sposób, aby uniemożliwić odczyt wyświetlanych informacji osobom nieupoważnionym.</w:t>
      </w:r>
    </w:p>
    <w:p w14:paraId="5A644BE4" w14:textId="77777777" w:rsidR="00BD212D" w:rsidRPr="00AF0391" w:rsidRDefault="00BD212D">
      <w:pPr>
        <w:pStyle w:val="Akapitzlist"/>
        <w:numPr>
          <w:ilvl w:val="0"/>
          <w:numId w:val="2"/>
        </w:numPr>
        <w:suppressAutoHyphens/>
        <w:spacing w:before="160" w:line="216" w:lineRule="auto"/>
        <w:ind w:left="714" w:hanging="357"/>
        <w:contextualSpacing w:val="0"/>
        <w:jc w:val="both"/>
        <w:rPr>
          <w:rFonts w:ascii="Calibri" w:eastAsia="MS Mincho" w:hAnsi="Calibri" w:cs="Calibri"/>
          <w:color w:val="000000" w:themeColor="text1"/>
          <w:lang w:eastAsia="ar-SA"/>
        </w:rPr>
      </w:pPr>
      <w:r w:rsidRPr="00AF0391">
        <w:rPr>
          <w:rFonts w:ascii="Calibri" w:eastAsia="MS Mincho" w:hAnsi="Calibri" w:cs="Calibri"/>
        </w:rPr>
        <w:lastRenderedPageBreak/>
        <w:t xml:space="preserve">Opuszczając swoje stanowisko pracy </w:t>
      </w:r>
      <w:r w:rsidRPr="00AF0391">
        <w:rPr>
          <w:rFonts w:ascii="Calibri" w:eastAsia="MS Mincho" w:hAnsi="Calibri" w:cs="Calibri"/>
          <w:b/>
          <w:bCs/>
        </w:rPr>
        <w:t>zawsze</w:t>
      </w:r>
      <w:r w:rsidRPr="00AF0391">
        <w:rPr>
          <w:rFonts w:ascii="Calibri" w:eastAsia="MS Mincho" w:hAnsi="Calibri" w:cs="Calibri"/>
        </w:rPr>
        <w:t xml:space="preserve"> </w:t>
      </w:r>
      <w:r w:rsidRPr="00AF0391">
        <w:rPr>
          <w:rFonts w:ascii="Calibri" w:eastAsia="MS Mincho" w:hAnsi="Calibri" w:cs="Calibri"/>
          <w:b/>
          <w:bCs/>
        </w:rPr>
        <w:t>blokuj swój komputer</w:t>
      </w:r>
      <w:r w:rsidRPr="00AF0391">
        <w:rPr>
          <w:rFonts w:ascii="Calibri" w:eastAsia="MS Mincho" w:hAnsi="Calibri" w:cs="Calibri"/>
        </w:rPr>
        <w:t xml:space="preserve"> używając skrótu klawiszy </w:t>
      </w:r>
      <w:r w:rsidRPr="00AF0391">
        <w:rPr>
          <w:rFonts w:ascii="Calibri" w:eastAsia="MS Mincho" w:hAnsi="Calibri" w:cs="Calibri"/>
          <w:b/>
          <w:bCs/>
        </w:rPr>
        <w:t>Windows + klawisz L</w:t>
      </w:r>
      <w:r w:rsidRPr="00AF0391">
        <w:rPr>
          <w:rFonts w:ascii="Calibri" w:eastAsia="MS Mincho" w:hAnsi="Calibri" w:cs="Calibri"/>
        </w:rPr>
        <w:t xml:space="preserve"> (w przypadku komputerów z systemem Windows) lub skrótu klawiszy </w:t>
      </w:r>
      <w:proofErr w:type="spellStart"/>
      <w:r w:rsidRPr="00AF0391">
        <w:rPr>
          <w:rFonts w:ascii="Calibri" w:eastAsia="MS Mincho" w:hAnsi="Calibri" w:cs="Calibri"/>
          <w:b/>
          <w:bCs/>
        </w:rPr>
        <w:t>Command+Conrol+Q</w:t>
      </w:r>
      <w:proofErr w:type="spellEnd"/>
      <w:r w:rsidRPr="00AF0391">
        <w:rPr>
          <w:rFonts w:ascii="Calibri" w:eastAsia="MS Mincho" w:hAnsi="Calibri" w:cs="Calibri"/>
        </w:rPr>
        <w:t xml:space="preserve"> (w przypadku komputerów z systemem Mac Os).</w:t>
      </w:r>
    </w:p>
    <w:p w14:paraId="54C05713" w14:textId="368A8C7D" w:rsidR="00BD212D" w:rsidRPr="00AF0391" w:rsidRDefault="00BD212D">
      <w:pPr>
        <w:pStyle w:val="Akapitzlist"/>
        <w:numPr>
          <w:ilvl w:val="0"/>
          <w:numId w:val="2"/>
        </w:numPr>
        <w:suppressAutoHyphens/>
        <w:spacing w:before="160" w:line="216" w:lineRule="auto"/>
        <w:ind w:left="714" w:hanging="357"/>
        <w:contextualSpacing w:val="0"/>
        <w:jc w:val="both"/>
        <w:rPr>
          <w:rFonts w:ascii="Calibri" w:eastAsia="MS Mincho" w:hAnsi="Calibri" w:cs="Calibri"/>
          <w:color w:val="000000" w:themeColor="text1"/>
          <w:lang w:eastAsia="ar-SA"/>
        </w:rPr>
      </w:pPr>
      <w:r w:rsidRPr="00AF0391">
        <w:rPr>
          <w:rFonts w:ascii="Calibri" w:eastAsia="Calibri" w:hAnsi="Calibri" w:cs="Calibri"/>
          <w:lang w:eastAsia="ar-SA"/>
        </w:rPr>
        <w:t>Kończąc pracę masz obowiązek zakończenia pracy w systemie informatycznym, a w szczególności: zakończenia rozpoczętych operacji, wylogowania, wyrejestrowania się z systemu informatycznego, wylogowania się z systemu operacyjnego, a</w:t>
      </w:r>
      <w:r w:rsidR="00A21843" w:rsidRPr="00AF0391">
        <w:rPr>
          <w:rFonts w:ascii="Calibri" w:eastAsia="Calibri" w:hAnsi="Calibri" w:cs="Calibri"/>
          <w:lang w:eastAsia="ar-SA"/>
        </w:rPr>
        <w:t> </w:t>
      </w:r>
      <w:r w:rsidRPr="00AF0391">
        <w:rPr>
          <w:rFonts w:ascii="Calibri" w:eastAsia="Calibri" w:hAnsi="Calibri" w:cs="Calibri"/>
          <w:b/>
          <w:bCs/>
          <w:lang w:eastAsia="ar-SA"/>
        </w:rPr>
        <w:t>następnie wyłączenia sprzętu komputerowego</w:t>
      </w:r>
      <w:r w:rsidRPr="00AF0391">
        <w:rPr>
          <w:rFonts w:ascii="Calibri" w:eastAsia="Calibri" w:hAnsi="Calibri" w:cs="Calibri"/>
          <w:lang w:eastAsia="ar-SA"/>
        </w:rPr>
        <w:t>.</w:t>
      </w:r>
    </w:p>
    <w:p w14:paraId="71D9474B" w14:textId="1B158608" w:rsidR="00BD212D" w:rsidRPr="00AF0391" w:rsidRDefault="00BD212D">
      <w:pPr>
        <w:pStyle w:val="Akapitzlist"/>
        <w:numPr>
          <w:ilvl w:val="0"/>
          <w:numId w:val="2"/>
        </w:numPr>
        <w:suppressAutoHyphens/>
        <w:spacing w:before="160" w:line="216" w:lineRule="auto"/>
        <w:ind w:left="714" w:hanging="357"/>
        <w:contextualSpacing w:val="0"/>
        <w:jc w:val="both"/>
        <w:rPr>
          <w:rFonts w:ascii="Calibri" w:eastAsia="MS Mincho" w:hAnsi="Calibri" w:cs="Calibri"/>
          <w:color w:val="000000" w:themeColor="text1"/>
          <w:lang w:eastAsia="ar-SA"/>
        </w:rPr>
      </w:pPr>
      <w:r w:rsidRPr="00AF0391">
        <w:rPr>
          <w:rFonts w:ascii="Calibri" w:eastAsia="Calibri" w:hAnsi="Calibri" w:cs="Calibri"/>
          <w:lang w:eastAsia="ar-SA"/>
        </w:rPr>
        <w:t>Zabronione jest samodzielne instalowanie programów, samodzielne naprawianie komputera</w:t>
      </w:r>
      <w:r w:rsidR="00AF0391" w:rsidRPr="00AF0391">
        <w:rPr>
          <w:rFonts w:ascii="Calibri" w:eastAsia="Calibri" w:hAnsi="Calibri" w:cs="Calibri"/>
          <w:lang w:eastAsia="ar-SA"/>
        </w:rPr>
        <w:t xml:space="preserve"> służbowego</w:t>
      </w:r>
      <w:r w:rsidRPr="00AF0391">
        <w:rPr>
          <w:rFonts w:ascii="Calibri" w:eastAsia="Calibri" w:hAnsi="Calibri" w:cs="Calibri"/>
          <w:lang w:eastAsia="ar-SA"/>
        </w:rPr>
        <w:t>. Jakąkolwiek awarię niezwłocznie zgłoś przełożonemu lub ASI.</w:t>
      </w:r>
    </w:p>
    <w:p w14:paraId="37910ED1" w14:textId="77777777" w:rsidR="00BD212D" w:rsidRPr="00AF0391" w:rsidRDefault="00BD212D">
      <w:pPr>
        <w:numPr>
          <w:ilvl w:val="0"/>
          <w:numId w:val="2"/>
        </w:numPr>
        <w:suppressAutoHyphens/>
        <w:spacing w:before="160" w:line="216" w:lineRule="auto"/>
        <w:ind w:left="720"/>
        <w:jc w:val="both"/>
        <w:rPr>
          <w:rFonts w:ascii="Calibri" w:eastAsia="Calibri" w:hAnsi="Calibri" w:cs="Calibri"/>
          <w:lang w:eastAsia="ar-SA"/>
        </w:rPr>
      </w:pPr>
      <w:r w:rsidRPr="00AF0391">
        <w:rPr>
          <w:rFonts w:ascii="Calibri" w:eastAsia="Calibri" w:hAnsi="Calibri" w:cs="Calibri"/>
          <w:b/>
          <w:bCs/>
          <w:lang w:eastAsia="ar-SA"/>
        </w:rPr>
        <w:t xml:space="preserve">Zabronione jest używanie obcych </w:t>
      </w:r>
      <w:r w:rsidRPr="00AF0391">
        <w:rPr>
          <w:rFonts w:ascii="Calibri" w:eastAsia="MS Mincho" w:hAnsi="Calibri" w:cs="Calibri"/>
          <w:b/>
          <w:bCs/>
          <w:lang w:eastAsia="ar-SA"/>
        </w:rPr>
        <w:t xml:space="preserve">przenośnych pamięci (dyski </w:t>
      </w:r>
      <w:proofErr w:type="spellStart"/>
      <w:r w:rsidRPr="00AF0391">
        <w:rPr>
          <w:rFonts w:ascii="Calibri" w:eastAsia="MS Mincho" w:hAnsi="Calibri" w:cs="Calibri"/>
          <w:b/>
          <w:bCs/>
          <w:lang w:eastAsia="ar-SA"/>
        </w:rPr>
        <w:t>ssd</w:t>
      </w:r>
      <w:proofErr w:type="spellEnd"/>
      <w:r w:rsidRPr="00AF0391">
        <w:rPr>
          <w:rFonts w:ascii="Calibri" w:eastAsia="MS Mincho" w:hAnsi="Calibri" w:cs="Calibri"/>
          <w:b/>
          <w:bCs/>
          <w:lang w:eastAsia="ar-SA"/>
        </w:rPr>
        <w:t>, pendrive itp.).</w:t>
      </w:r>
      <w:r w:rsidRPr="00AF0391">
        <w:rPr>
          <w:rFonts w:ascii="Calibri" w:eastAsia="MS Mincho" w:hAnsi="Calibri" w:cs="Calibri"/>
          <w:lang w:eastAsia="ar-SA"/>
        </w:rPr>
        <w:t xml:space="preserve"> Używaj tylko zinwentaryzowanych i zaszyfrowanych, służbowych pendrive’ów.</w:t>
      </w:r>
    </w:p>
    <w:p w14:paraId="52F24A75" w14:textId="3AC867EB" w:rsidR="00BD212D" w:rsidRPr="00AF0391" w:rsidRDefault="00BD212D">
      <w:pPr>
        <w:pStyle w:val="Akapitzlist"/>
        <w:numPr>
          <w:ilvl w:val="0"/>
          <w:numId w:val="2"/>
        </w:numPr>
        <w:spacing w:before="160" w:line="216" w:lineRule="auto"/>
        <w:ind w:left="720"/>
        <w:contextualSpacing w:val="0"/>
        <w:jc w:val="both"/>
        <w:rPr>
          <w:rFonts w:ascii="Calibri" w:eastAsia="Calibri" w:hAnsi="Calibri" w:cs="Calibri"/>
          <w:b/>
          <w:bCs/>
          <w:lang w:eastAsia="ar-SA"/>
        </w:rPr>
      </w:pPr>
      <w:bookmarkStart w:id="6" w:name="_Hlk135752255"/>
      <w:r w:rsidRPr="00AF0391">
        <w:rPr>
          <w:rFonts w:ascii="Calibri" w:eastAsia="Calibri" w:hAnsi="Calibri" w:cs="Calibri"/>
          <w:b/>
          <w:bCs/>
          <w:lang w:eastAsia="ar-SA"/>
        </w:rPr>
        <w:t xml:space="preserve">Zabronione jest używanie prywatnego sprzętu komputerowego do celów służbowych bez uprzedniej </w:t>
      </w:r>
      <w:r w:rsidR="00A21843" w:rsidRPr="00AF0391">
        <w:rPr>
          <w:rFonts w:ascii="Calibri" w:eastAsia="Calibri" w:hAnsi="Calibri" w:cs="Calibri"/>
          <w:b/>
          <w:bCs/>
          <w:lang w:eastAsia="ar-SA"/>
        </w:rPr>
        <w:t>udokumentowanej</w:t>
      </w:r>
      <w:r w:rsidRPr="00AF0391">
        <w:rPr>
          <w:rFonts w:ascii="Calibri" w:eastAsia="Calibri" w:hAnsi="Calibri" w:cs="Calibri"/>
          <w:b/>
          <w:bCs/>
          <w:lang w:eastAsia="ar-SA"/>
        </w:rPr>
        <w:t xml:space="preserve"> zgody </w:t>
      </w:r>
      <w:r w:rsidR="0014519F">
        <w:rPr>
          <w:rFonts w:ascii="Calibri" w:eastAsia="Calibri" w:hAnsi="Calibri" w:cs="Calibri"/>
          <w:b/>
          <w:bCs/>
          <w:lang w:eastAsia="ar-SA"/>
        </w:rPr>
        <w:t>Zarządu</w:t>
      </w:r>
      <w:r w:rsidRPr="00AF0391">
        <w:rPr>
          <w:rFonts w:ascii="Calibri" w:eastAsia="Calibri" w:hAnsi="Calibri" w:cs="Calibri"/>
          <w:b/>
          <w:bCs/>
          <w:lang w:eastAsia="ar-SA"/>
        </w:rPr>
        <w:t xml:space="preserve"> lub przełożonego</w:t>
      </w:r>
      <w:bookmarkEnd w:id="6"/>
      <w:r w:rsidRPr="00AF0391">
        <w:rPr>
          <w:rFonts w:ascii="Calibri" w:eastAsia="Calibri" w:hAnsi="Calibri" w:cs="Calibri"/>
          <w:b/>
          <w:bCs/>
          <w:lang w:eastAsia="ar-SA"/>
        </w:rPr>
        <w:t>.</w:t>
      </w:r>
    </w:p>
    <w:p w14:paraId="05F5CB81" w14:textId="14228F53" w:rsidR="00AF0391" w:rsidRPr="00AF0391" w:rsidRDefault="00BD212D">
      <w:pPr>
        <w:numPr>
          <w:ilvl w:val="0"/>
          <w:numId w:val="2"/>
        </w:numPr>
        <w:suppressAutoHyphens/>
        <w:spacing w:before="160" w:line="216" w:lineRule="auto"/>
        <w:ind w:left="709"/>
        <w:jc w:val="both"/>
        <w:rPr>
          <w:rFonts w:ascii="Calibri" w:eastAsia="Calibri" w:hAnsi="Calibri" w:cs="Calibri"/>
          <w:b/>
          <w:bCs/>
          <w:lang w:eastAsia="ar-SA"/>
        </w:rPr>
      </w:pPr>
      <w:r w:rsidRPr="00AF0391">
        <w:rPr>
          <w:rFonts w:ascii="Calibri" w:eastAsia="Calibri" w:hAnsi="Calibri" w:cs="Calibri"/>
          <w:b/>
          <w:bCs/>
          <w:lang w:eastAsia="ar-SA"/>
        </w:rPr>
        <w:t>Zabronione jest używanie służbowego sprzętu komputerowego do celów prywatnych</w:t>
      </w:r>
      <w:r w:rsidR="00A21843" w:rsidRPr="00AF0391">
        <w:rPr>
          <w:rFonts w:ascii="Calibri" w:eastAsia="Calibri" w:hAnsi="Calibri" w:cs="Calibri"/>
          <w:b/>
          <w:bCs/>
          <w:lang w:eastAsia="ar-SA"/>
        </w:rPr>
        <w:t xml:space="preserve"> bez uprzedniej zgody </w:t>
      </w:r>
      <w:r w:rsidR="0014519F">
        <w:rPr>
          <w:rFonts w:ascii="Calibri" w:eastAsia="Calibri" w:hAnsi="Calibri" w:cs="Calibri"/>
          <w:b/>
          <w:bCs/>
          <w:lang w:eastAsia="ar-SA"/>
        </w:rPr>
        <w:t>Zarządu</w:t>
      </w:r>
      <w:r w:rsidR="00A21843" w:rsidRPr="00AF0391">
        <w:rPr>
          <w:rFonts w:ascii="Calibri" w:eastAsia="Calibri" w:hAnsi="Calibri" w:cs="Calibri"/>
          <w:b/>
          <w:bCs/>
          <w:lang w:eastAsia="ar-SA"/>
        </w:rPr>
        <w:t>.</w:t>
      </w:r>
    </w:p>
    <w:p w14:paraId="3C462726" w14:textId="77777777" w:rsidR="00AF0391" w:rsidRPr="00AF0391" w:rsidRDefault="00AF0391">
      <w:pPr>
        <w:numPr>
          <w:ilvl w:val="0"/>
          <w:numId w:val="2"/>
        </w:numPr>
        <w:suppressAutoHyphens/>
        <w:spacing w:before="160" w:line="216" w:lineRule="auto"/>
        <w:ind w:left="709"/>
        <w:jc w:val="both"/>
        <w:rPr>
          <w:rFonts w:ascii="Calibri" w:eastAsia="Calibri" w:hAnsi="Calibri" w:cs="Calibri"/>
          <w:b/>
          <w:bCs/>
          <w:lang w:eastAsia="ar-SA"/>
        </w:rPr>
      </w:pPr>
      <w:r w:rsidRPr="00AF0391">
        <w:rPr>
          <w:rFonts w:ascii="Calibri" w:eastAsia="MS Mincho" w:hAnsi="Calibri" w:cs="Arial"/>
          <w:color w:val="000000" w:themeColor="text1"/>
          <w:lang w:eastAsia="ar-SA"/>
        </w:rPr>
        <w:t xml:space="preserve">Dopuszcza się stosowanie prywatnego smartfonu do dwuskładnikowego uwierzytelnienia (2FA) przy pomocy aplikacji Microsoft </w:t>
      </w:r>
      <w:proofErr w:type="spellStart"/>
      <w:r w:rsidRPr="00AF0391">
        <w:rPr>
          <w:rFonts w:ascii="Calibri" w:eastAsia="MS Mincho" w:hAnsi="Calibri" w:cs="Arial"/>
          <w:color w:val="000000" w:themeColor="text1"/>
          <w:lang w:eastAsia="ar-SA"/>
        </w:rPr>
        <w:t>Authenticator</w:t>
      </w:r>
      <w:proofErr w:type="spellEnd"/>
      <w:r w:rsidRPr="00AF0391">
        <w:rPr>
          <w:rFonts w:ascii="Calibri" w:eastAsia="MS Mincho" w:hAnsi="Calibri" w:cs="Arial"/>
          <w:color w:val="000000" w:themeColor="text1"/>
          <w:lang w:eastAsia="ar-SA"/>
        </w:rPr>
        <w:t xml:space="preserve"> lub Google </w:t>
      </w:r>
      <w:proofErr w:type="spellStart"/>
      <w:r w:rsidRPr="00AF0391">
        <w:rPr>
          <w:rFonts w:ascii="Calibri" w:eastAsia="MS Mincho" w:hAnsi="Calibri" w:cs="Arial"/>
          <w:color w:val="000000" w:themeColor="text1"/>
          <w:lang w:eastAsia="ar-SA"/>
        </w:rPr>
        <w:t>Authenticator</w:t>
      </w:r>
      <w:proofErr w:type="spellEnd"/>
      <w:r w:rsidRPr="00AF0391">
        <w:rPr>
          <w:rFonts w:ascii="Calibri" w:eastAsia="MS Mincho" w:hAnsi="Calibri" w:cs="Arial"/>
          <w:color w:val="000000" w:themeColor="text1"/>
          <w:lang w:eastAsia="ar-SA"/>
        </w:rPr>
        <w:t xml:space="preserve"> wyłącznie, gdy USI nie posiada służbowego telefonu.</w:t>
      </w:r>
    </w:p>
    <w:p w14:paraId="496AEC42" w14:textId="77777777" w:rsidR="00AF0391" w:rsidRPr="00AF0391" w:rsidRDefault="00A21843">
      <w:pPr>
        <w:numPr>
          <w:ilvl w:val="0"/>
          <w:numId w:val="2"/>
        </w:numPr>
        <w:suppressAutoHyphens/>
        <w:spacing w:before="160" w:line="216" w:lineRule="auto"/>
        <w:ind w:left="709"/>
        <w:jc w:val="both"/>
        <w:rPr>
          <w:rFonts w:ascii="Calibri" w:eastAsia="Calibri" w:hAnsi="Calibri" w:cs="Calibri"/>
          <w:b/>
          <w:bCs/>
          <w:lang w:eastAsia="ar-SA"/>
        </w:rPr>
      </w:pPr>
      <w:r w:rsidRPr="00AF0391">
        <w:rPr>
          <w:rFonts w:ascii="Calibri" w:eastAsia="Calibri" w:hAnsi="Calibri" w:cs="Calibri"/>
          <w:b/>
          <w:bCs/>
          <w:lang w:eastAsia="ar-SA"/>
        </w:rPr>
        <w:t>Zabronione jest zapisywanie dokumentów z danymi osobowymi na dyskach prywatnych narzędzi – komputerów i telefonów.</w:t>
      </w:r>
    </w:p>
    <w:p w14:paraId="6F8AED1F" w14:textId="1A1FAF94" w:rsidR="00AF0391" w:rsidRPr="00A823CD" w:rsidRDefault="00A21843">
      <w:pPr>
        <w:numPr>
          <w:ilvl w:val="0"/>
          <w:numId w:val="2"/>
        </w:numPr>
        <w:suppressAutoHyphens/>
        <w:spacing w:before="160" w:line="216" w:lineRule="auto"/>
        <w:ind w:left="709"/>
        <w:jc w:val="both"/>
        <w:rPr>
          <w:rFonts w:ascii="Calibri" w:eastAsia="Calibri" w:hAnsi="Calibri" w:cs="Calibri"/>
          <w:b/>
          <w:bCs/>
          <w:lang w:eastAsia="ar-SA"/>
        </w:rPr>
      </w:pPr>
      <w:r w:rsidRPr="00A823CD">
        <w:rPr>
          <w:rFonts w:ascii="Calibri" w:eastAsia="Calibri" w:hAnsi="Calibri" w:cs="Calibri"/>
          <w:b/>
          <w:bCs/>
          <w:lang w:eastAsia="ar-SA"/>
        </w:rPr>
        <w:t xml:space="preserve">Przetwarzanie danych osobowych odbywa się wyłącznie w systemach na </w:t>
      </w:r>
      <w:r w:rsidR="0014519F">
        <w:rPr>
          <w:rFonts w:ascii="Calibri" w:eastAsia="Calibri" w:hAnsi="Calibri" w:cs="Calibri"/>
          <w:b/>
          <w:bCs/>
          <w:lang w:eastAsia="ar-SA"/>
        </w:rPr>
        <w:t xml:space="preserve">komputerach służbowych/ serwerach służbowych/ </w:t>
      </w:r>
      <w:r w:rsidRPr="00A823CD">
        <w:rPr>
          <w:rFonts w:ascii="Calibri" w:eastAsia="Calibri" w:hAnsi="Calibri" w:cs="Calibri"/>
          <w:b/>
          <w:bCs/>
          <w:lang w:eastAsia="ar-SA"/>
        </w:rPr>
        <w:t>serwerach chmurowych</w:t>
      </w:r>
      <w:r w:rsidR="00A823CD">
        <w:rPr>
          <w:rFonts w:ascii="Calibri" w:eastAsia="Calibri" w:hAnsi="Calibri" w:cs="Calibri"/>
          <w:b/>
          <w:bCs/>
          <w:lang w:eastAsia="ar-SA"/>
        </w:rPr>
        <w:t xml:space="preserve"> oraz jako pliki tymczasowe na komputerach pracowników/współpracowników.</w:t>
      </w:r>
    </w:p>
    <w:p w14:paraId="61D93716" w14:textId="77777777" w:rsidR="00AF0391" w:rsidRPr="00AF0391" w:rsidRDefault="00A21843">
      <w:pPr>
        <w:numPr>
          <w:ilvl w:val="0"/>
          <w:numId w:val="2"/>
        </w:numPr>
        <w:suppressAutoHyphens/>
        <w:spacing w:before="160" w:line="216" w:lineRule="auto"/>
        <w:ind w:left="709"/>
        <w:jc w:val="both"/>
        <w:rPr>
          <w:rFonts w:ascii="Calibri" w:eastAsia="Calibri" w:hAnsi="Calibri" w:cs="Calibri"/>
          <w:b/>
          <w:bCs/>
          <w:lang w:eastAsia="ar-SA"/>
        </w:rPr>
      </w:pPr>
      <w:r w:rsidRPr="00AF0391">
        <w:rPr>
          <w:rFonts w:ascii="Calibri" w:eastAsia="Calibri" w:hAnsi="Calibri" w:cs="Calibri"/>
          <w:b/>
          <w:bCs/>
          <w:lang w:eastAsia="ar-SA"/>
        </w:rPr>
        <w:t>Zakazane jest zapisywanie dokumentów z danymi osobowymi w pamięci telefonów służbowych.</w:t>
      </w:r>
      <w:bookmarkStart w:id="7" w:name="_Hlk36988334"/>
    </w:p>
    <w:p w14:paraId="642BC95C" w14:textId="77777777" w:rsidR="00AF0391" w:rsidRPr="00AF0391" w:rsidRDefault="00BD212D">
      <w:pPr>
        <w:numPr>
          <w:ilvl w:val="0"/>
          <w:numId w:val="2"/>
        </w:numPr>
        <w:suppressAutoHyphens/>
        <w:spacing w:before="160" w:line="216" w:lineRule="auto"/>
        <w:ind w:left="709"/>
        <w:jc w:val="both"/>
        <w:rPr>
          <w:rFonts w:ascii="Calibri" w:eastAsia="Calibri" w:hAnsi="Calibri" w:cs="Calibri"/>
          <w:b/>
          <w:bCs/>
          <w:lang w:eastAsia="ar-SA"/>
        </w:rPr>
      </w:pPr>
      <w:r w:rsidRPr="00AF0391">
        <w:rPr>
          <w:rFonts w:ascii="Calibri" w:eastAsia="MS Mincho" w:hAnsi="Calibri" w:cs="Calibri"/>
          <w:lang w:eastAsia="ar-SA"/>
        </w:rPr>
        <w:t xml:space="preserve">Zabronione jest umieszczanie dokumentów służbowych w publicznych zasobach sieci Internet tzn. na prywatnych dyskach chmurowych, na współdzielonych dyskach sieciowych, </w:t>
      </w:r>
      <w:r w:rsidRPr="00AF0391">
        <w:rPr>
          <w:rFonts w:ascii="Calibri" w:eastAsia="MS Mincho" w:hAnsi="Calibri" w:cs="Calibri"/>
          <w:color w:val="000000" w:themeColor="text1"/>
          <w:lang w:eastAsia="ar-SA"/>
        </w:rPr>
        <w:t>prywatnych zasobach pracownika.</w:t>
      </w:r>
    </w:p>
    <w:p w14:paraId="0BDF9A02" w14:textId="77777777" w:rsidR="00AF0391" w:rsidRPr="00AF0391" w:rsidRDefault="006F1D7F">
      <w:pPr>
        <w:numPr>
          <w:ilvl w:val="0"/>
          <w:numId w:val="2"/>
        </w:numPr>
        <w:suppressAutoHyphens/>
        <w:spacing w:before="160" w:line="216" w:lineRule="auto"/>
        <w:ind w:left="709"/>
        <w:jc w:val="both"/>
        <w:rPr>
          <w:rFonts w:ascii="Calibri" w:eastAsia="Calibri" w:hAnsi="Calibri" w:cs="Calibri"/>
          <w:b/>
          <w:bCs/>
          <w:lang w:eastAsia="ar-SA"/>
        </w:rPr>
      </w:pPr>
      <w:r w:rsidRPr="00AF0391">
        <w:rPr>
          <w:rFonts w:ascii="Calibri" w:eastAsia="Calibri" w:hAnsi="Calibri" w:cs="Calibri"/>
          <w:color w:val="000000" w:themeColor="text1"/>
          <w:lang w:eastAsia="ar-SA"/>
        </w:rPr>
        <w:t xml:space="preserve">Zabronione jest umieszczanie dokumentów służbowych z danymi osobowymi na niezatwierdzonych przez Administratora stronach internetowych (wgrywanie dokumentów) z usługami tłumaczenia tekstu, konwertowania formatu plików, weryfikacji podpisu elektronicznego, skanowania dokumentów, wykorzystujących sztuczną inteligencję (np. chat GPT) itp. </w:t>
      </w:r>
      <w:bookmarkStart w:id="8" w:name="_Hlk36988359"/>
      <w:bookmarkEnd w:id="7"/>
    </w:p>
    <w:p w14:paraId="6CB0979D" w14:textId="77777777" w:rsidR="00AF0391" w:rsidRPr="00AF0391" w:rsidRDefault="00BD212D">
      <w:pPr>
        <w:numPr>
          <w:ilvl w:val="0"/>
          <w:numId w:val="2"/>
        </w:numPr>
        <w:suppressAutoHyphens/>
        <w:spacing w:before="160" w:line="216" w:lineRule="auto"/>
        <w:ind w:left="709"/>
        <w:jc w:val="both"/>
        <w:rPr>
          <w:rFonts w:ascii="Calibri" w:eastAsia="Calibri" w:hAnsi="Calibri" w:cs="Calibri"/>
          <w:b/>
          <w:bCs/>
          <w:lang w:eastAsia="ar-SA"/>
        </w:rPr>
      </w:pPr>
      <w:r w:rsidRPr="00AF0391">
        <w:rPr>
          <w:rFonts w:ascii="Calibri" w:eastAsia="Calibri" w:hAnsi="Calibri" w:cs="Calibri"/>
          <w:lang w:eastAsia="ar-SA"/>
        </w:rPr>
        <w:t>W przypadku korzystania ze służbowych urządzeń mobilnych (smartfon)</w:t>
      </w:r>
      <w:r w:rsidRPr="00AF0391">
        <w:rPr>
          <w:rFonts w:ascii="Calibri" w:eastAsia="Calibri" w:hAnsi="Calibri" w:cs="Calibri"/>
          <w:b/>
          <w:bCs/>
          <w:lang w:eastAsia="ar-SA"/>
        </w:rPr>
        <w:t xml:space="preserve"> upewnij się,</w:t>
      </w:r>
      <w:r w:rsidRPr="00AF0391">
        <w:rPr>
          <w:rFonts w:ascii="Calibri" w:eastAsia="Calibri" w:hAnsi="Calibri" w:cs="Calibri"/>
          <w:lang w:eastAsia="ar-SA"/>
        </w:rPr>
        <w:t xml:space="preserve"> że masz włączone szyfrowanie pamięci urządzenia (dysku) oraz stosuj kod zabezpieczeń do </w:t>
      </w:r>
      <w:r w:rsidRPr="00AF0391">
        <w:rPr>
          <w:rFonts w:ascii="Calibri" w:eastAsia="Calibri" w:hAnsi="Calibri" w:cs="Calibri"/>
          <w:color w:val="000000" w:themeColor="text1"/>
          <w:lang w:eastAsia="ar-SA"/>
        </w:rPr>
        <w:t>odblokowania telefonu (wzór, kod PIN, hasło).</w:t>
      </w:r>
    </w:p>
    <w:p w14:paraId="298F0A0C" w14:textId="77777777" w:rsidR="00AF0391" w:rsidRPr="00AF0391" w:rsidRDefault="00BD212D">
      <w:pPr>
        <w:numPr>
          <w:ilvl w:val="0"/>
          <w:numId w:val="2"/>
        </w:numPr>
        <w:suppressAutoHyphens/>
        <w:spacing w:before="160" w:line="216" w:lineRule="auto"/>
        <w:ind w:left="709"/>
        <w:jc w:val="both"/>
        <w:rPr>
          <w:rFonts w:ascii="Calibri" w:eastAsia="Calibri" w:hAnsi="Calibri" w:cs="Calibri"/>
          <w:b/>
          <w:bCs/>
          <w:lang w:eastAsia="ar-SA"/>
        </w:rPr>
      </w:pPr>
      <w:r w:rsidRPr="00AF0391">
        <w:rPr>
          <w:rFonts w:ascii="Calibri" w:eastAsia="Calibri" w:hAnsi="Calibri" w:cs="Calibri"/>
          <w:color w:val="000000" w:themeColor="text1"/>
          <w:lang w:eastAsia="ar-SA"/>
        </w:rPr>
        <w:t>Nie zapisuj żadnych dokumentów z danymi osobowymi w pamięci swojego telefonu służbowego i pamiętaj o jego blokowaniu (wzór, kod PIN, hasło).</w:t>
      </w:r>
    </w:p>
    <w:p w14:paraId="464AE947" w14:textId="1DCD8583" w:rsidR="00AF0391" w:rsidRPr="00AF0391" w:rsidRDefault="006F1D7F">
      <w:pPr>
        <w:numPr>
          <w:ilvl w:val="0"/>
          <w:numId w:val="2"/>
        </w:numPr>
        <w:suppressAutoHyphens/>
        <w:spacing w:before="160" w:line="216" w:lineRule="auto"/>
        <w:ind w:left="709"/>
        <w:jc w:val="both"/>
        <w:rPr>
          <w:rFonts w:ascii="Calibri" w:eastAsia="Calibri" w:hAnsi="Calibri" w:cs="Calibri"/>
          <w:b/>
          <w:bCs/>
          <w:lang w:eastAsia="ar-SA"/>
        </w:rPr>
      </w:pPr>
      <w:r w:rsidRPr="00AF0391">
        <w:rPr>
          <w:rFonts w:ascii="Calibri" w:hAnsi="Calibri" w:cs="Calibri"/>
          <w:color w:val="000000" w:themeColor="text1"/>
        </w:rPr>
        <w:t xml:space="preserve">Zabrania się korzystania na służbowym komputerze ze stron internetowych zawierających: pornografię, nielegalne utwory (bez praw autorskich) np. oprogramowanie, filmy i muzyka, korzystanie ze stron </w:t>
      </w:r>
      <w:proofErr w:type="spellStart"/>
      <w:r w:rsidRPr="00AF0391">
        <w:rPr>
          <w:rFonts w:ascii="Calibri" w:hAnsi="Calibri" w:cs="Calibri"/>
          <w:color w:val="000000" w:themeColor="text1"/>
        </w:rPr>
        <w:t>streamingowych</w:t>
      </w:r>
      <w:proofErr w:type="spellEnd"/>
      <w:r w:rsidRPr="00AF0391">
        <w:rPr>
          <w:rFonts w:ascii="Calibri" w:hAnsi="Calibri" w:cs="Calibri"/>
          <w:color w:val="000000" w:themeColor="text1"/>
        </w:rPr>
        <w:t xml:space="preserve"> udostępniających w nielegalny sposób treści audio i</w:t>
      </w:r>
      <w:r w:rsidR="00AF0391">
        <w:rPr>
          <w:rFonts w:ascii="Calibri" w:hAnsi="Calibri" w:cs="Calibri"/>
          <w:color w:val="000000" w:themeColor="text1"/>
        </w:rPr>
        <w:t> </w:t>
      </w:r>
      <w:r w:rsidRPr="00AF0391">
        <w:rPr>
          <w:rFonts w:ascii="Calibri" w:hAnsi="Calibri" w:cs="Calibri"/>
          <w:color w:val="000000" w:themeColor="text1"/>
        </w:rPr>
        <w:t>wideo, strony hazardowe, strony nakłaniające do nienawiści, strony o treściach skierowanych do hakerów.</w:t>
      </w:r>
      <w:r w:rsidRPr="00AF0391">
        <w:rPr>
          <w:rFonts w:ascii="Calibri" w:eastAsia="Calibri" w:hAnsi="Calibri" w:cs="Calibri"/>
          <w:b/>
          <w:bCs/>
          <w:color w:val="000000" w:themeColor="text1"/>
          <w:lang w:eastAsia="ar-SA"/>
        </w:rPr>
        <w:t xml:space="preserve"> </w:t>
      </w:r>
    </w:p>
    <w:p w14:paraId="140C5FE3" w14:textId="77777777" w:rsidR="00AF0391" w:rsidRPr="00AF0391" w:rsidRDefault="006F1D7F">
      <w:pPr>
        <w:numPr>
          <w:ilvl w:val="0"/>
          <w:numId w:val="2"/>
        </w:numPr>
        <w:suppressAutoHyphens/>
        <w:spacing w:before="160" w:line="216" w:lineRule="auto"/>
        <w:ind w:left="709"/>
        <w:jc w:val="both"/>
        <w:rPr>
          <w:rFonts w:ascii="Calibri" w:eastAsia="Calibri" w:hAnsi="Calibri" w:cs="Calibri"/>
          <w:b/>
          <w:bCs/>
          <w:lang w:eastAsia="ar-SA"/>
        </w:rPr>
      </w:pPr>
      <w:r w:rsidRPr="00AF0391">
        <w:rPr>
          <w:rFonts w:ascii="Calibri" w:hAnsi="Calibri" w:cs="Calibri"/>
          <w:color w:val="000000" w:themeColor="text1"/>
        </w:rPr>
        <w:t xml:space="preserve">W razie stwierdzenia wystąpienia wirusa, jesteś </w:t>
      </w:r>
      <w:r w:rsidRPr="00AF0391">
        <w:rPr>
          <w:rFonts w:ascii="Calibri" w:hAnsi="Calibri" w:cs="Calibri"/>
          <w:b/>
          <w:bCs/>
          <w:color w:val="000000" w:themeColor="text1"/>
        </w:rPr>
        <w:t>zobowiązany poinformować ASI</w:t>
      </w:r>
      <w:r w:rsidRPr="00AF0391">
        <w:rPr>
          <w:rFonts w:ascii="Calibri" w:hAnsi="Calibri" w:cs="Calibri"/>
          <w:color w:val="000000" w:themeColor="text1"/>
        </w:rPr>
        <w:t xml:space="preserve"> i</w:t>
      </w:r>
      <w:r w:rsidR="00A21843" w:rsidRPr="00AF0391">
        <w:rPr>
          <w:rFonts w:ascii="Calibri" w:hAnsi="Calibri" w:cs="Calibri"/>
          <w:color w:val="000000" w:themeColor="text1"/>
        </w:rPr>
        <w:t> </w:t>
      </w:r>
      <w:r w:rsidRPr="00AF0391">
        <w:rPr>
          <w:rFonts w:ascii="Calibri" w:hAnsi="Calibri" w:cs="Calibri"/>
          <w:color w:val="000000" w:themeColor="text1"/>
        </w:rPr>
        <w:t xml:space="preserve">podjąć próbę usunięcia wirusa za pomocą oprogramowania antywirusowego zainstalowanego na stacji roboczej. </w:t>
      </w:r>
    </w:p>
    <w:p w14:paraId="615BDFA8" w14:textId="77777777" w:rsidR="006F5083" w:rsidRDefault="00AF0391">
      <w:pPr>
        <w:numPr>
          <w:ilvl w:val="0"/>
          <w:numId w:val="2"/>
        </w:numPr>
        <w:suppressAutoHyphens/>
        <w:spacing w:before="160" w:line="216" w:lineRule="auto"/>
        <w:ind w:left="709"/>
        <w:jc w:val="both"/>
        <w:rPr>
          <w:rFonts w:ascii="Calibri" w:eastAsia="Calibri" w:hAnsi="Calibri" w:cs="Calibri"/>
          <w:b/>
          <w:bCs/>
          <w:lang w:eastAsia="ar-SA"/>
        </w:rPr>
      </w:pPr>
      <w:r w:rsidRPr="00AF0391">
        <w:rPr>
          <w:rFonts w:ascii="Calibri" w:eastAsia="Calibri" w:hAnsi="Calibri" w:cs="Times New Roman"/>
          <w:lang w:eastAsia="ar-SA"/>
        </w:rPr>
        <w:t xml:space="preserve">Zabronione jest korzystanie z publicznych sieci </w:t>
      </w:r>
      <w:proofErr w:type="spellStart"/>
      <w:r w:rsidRPr="00AF0391">
        <w:rPr>
          <w:rFonts w:ascii="Calibri" w:eastAsia="Calibri" w:hAnsi="Calibri" w:cs="Times New Roman"/>
          <w:lang w:eastAsia="ar-SA"/>
        </w:rPr>
        <w:t>WiFi</w:t>
      </w:r>
      <w:proofErr w:type="spellEnd"/>
      <w:r w:rsidRPr="00AF0391">
        <w:rPr>
          <w:rFonts w:ascii="Calibri" w:eastAsia="Calibri" w:hAnsi="Calibri" w:cs="Times New Roman"/>
          <w:lang w:eastAsia="ar-SA"/>
        </w:rPr>
        <w:t xml:space="preserve"> do celów służbowych. W przypadku pracy zdalnej korzystaj z </w:t>
      </w:r>
      <w:r w:rsidRPr="00AF0391">
        <w:rPr>
          <w:rFonts w:ascii="Calibri" w:eastAsia="Calibri" w:hAnsi="Calibri" w:cs="Times New Roman"/>
          <w:b/>
          <w:bCs/>
          <w:lang w:eastAsia="ar-SA"/>
        </w:rPr>
        <w:t xml:space="preserve">domowej sieci bezprzewodowej zabezpieczonej hasłem, szyfrowanego łącza VPN lub udostępnionego Internetu ze </w:t>
      </w:r>
      <w:proofErr w:type="spellStart"/>
      <w:r w:rsidRPr="00AF0391">
        <w:rPr>
          <w:rFonts w:ascii="Calibri" w:eastAsia="Calibri" w:hAnsi="Calibri" w:cs="Times New Roman"/>
          <w:b/>
          <w:bCs/>
          <w:lang w:eastAsia="ar-SA"/>
        </w:rPr>
        <w:t>smartfona</w:t>
      </w:r>
      <w:proofErr w:type="spellEnd"/>
      <w:r w:rsidRPr="00AF0391">
        <w:rPr>
          <w:rFonts w:ascii="Calibri" w:eastAsia="Calibri" w:hAnsi="Calibri" w:cs="Times New Roman"/>
          <w:b/>
          <w:bCs/>
          <w:lang w:eastAsia="ar-SA"/>
        </w:rPr>
        <w:t xml:space="preserve">. </w:t>
      </w:r>
    </w:p>
    <w:p w14:paraId="77F17858" w14:textId="16C66147" w:rsidR="006F5083" w:rsidRDefault="006F5083">
      <w:pPr>
        <w:numPr>
          <w:ilvl w:val="0"/>
          <w:numId w:val="2"/>
        </w:numPr>
        <w:suppressAutoHyphens/>
        <w:spacing w:before="160" w:line="216" w:lineRule="auto"/>
        <w:ind w:left="709"/>
        <w:jc w:val="both"/>
        <w:rPr>
          <w:rFonts w:ascii="Calibri" w:eastAsia="Calibri" w:hAnsi="Calibri" w:cs="Calibri"/>
          <w:b/>
          <w:bCs/>
          <w:lang w:eastAsia="ar-SA"/>
        </w:rPr>
      </w:pPr>
      <w:r>
        <w:rPr>
          <w:rFonts w:ascii="Calibri" w:eastAsia="Calibri" w:hAnsi="Calibri" w:cs="Calibri"/>
          <w:b/>
          <w:bCs/>
          <w:lang w:eastAsia="ar-SA"/>
        </w:rPr>
        <w:t>Zabronione jest nadawanie d</w:t>
      </w:r>
      <w:r w:rsidRPr="006F5083">
        <w:rPr>
          <w:rFonts w:ascii="Calibri" w:eastAsia="Calibri" w:hAnsi="Calibri" w:cs="Calibri"/>
          <w:b/>
          <w:bCs/>
          <w:lang w:eastAsia="ar-SA"/>
        </w:rPr>
        <w:t>ostęp</w:t>
      </w:r>
      <w:r>
        <w:rPr>
          <w:rFonts w:ascii="Calibri" w:eastAsia="Calibri" w:hAnsi="Calibri" w:cs="Calibri"/>
          <w:b/>
          <w:bCs/>
          <w:lang w:eastAsia="ar-SA"/>
        </w:rPr>
        <w:t>u</w:t>
      </w:r>
      <w:r w:rsidRPr="006F5083">
        <w:rPr>
          <w:rFonts w:ascii="Calibri" w:eastAsia="Calibri" w:hAnsi="Calibri" w:cs="Calibri"/>
          <w:b/>
          <w:bCs/>
          <w:lang w:eastAsia="ar-SA"/>
        </w:rPr>
        <w:t xml:space="preserve"> do sieci </w:t>
      </w:r>
      <w:proofErr w:type="spellStart"/>
      <w:r w:rsidR="00541ED9">
        <w:rPr>
          <w:rFonts w:ascii="Calibri" w:eastAsia="Calibri" w:hAnsi="Calibri" w:cs="Calibri"/>
          <w:b/>
          <w:bCs/>
          <w:lang w:eastAsia="ar-SA"/>
        </w:rPr>
        <w:t>slużbowej</w:t>
      </w:r>
      <w:proofErr w:type="spellEnd"/>
      <w:r w:rsidRPr="006F5083">
        <w:rPr>
          <w:rFonts w:ascii="Calibri" w:eastAsia="Calibri" w:hAnsi="Calibri" w:cs="Calibri"/>
          <w:b/>
          <w:bCs/>
          <w:lang w:eastAsia="ar-SA"/>
        </w:rPr>
        <w:t xml:space="preserve"> bez zgody Administratora.</w:t>
      </w:r>
    </w:p>
    <w:p w14:paraId="04737EF3" w14:textId="17E8F294" w:rsidR="00541ED9" w:rsidRDefault="00541ED9">
      <w:pPr>
        <w:numPr>
          <w:ilvl w:val="0"/>
          <w:numId w:val="2"/>
        </w:numPr>
        <w:suppressAutoHyphens/>
        <w:spacing w:before="160" w:line="216" w:lineRule="auto"/>
        <w:ind w:left="709"/>
        <w:jc w:val="both"/>
        <w:rPr>
          <w:rFonts w:ascii="Calibri" w:eastAsia="Calibri" w:hAnsi="Calibri" w:cs="Calibri"/>
          <w:lang w:eastAsia="ar-SA"/>
        </w:rPr>
      </w:pPr>
      <w:r w:rsidRPr="00541ED9">
        <w:rPr>
          <w:rFonts w:ascii="Calibri" w:eastAsia="Calibri" w:hAnsi="Calibri" w:cs="Calibri"/>
          <w:lang w:eastAsia="ar-SA"/>
        </w:rPr>
        <w:lastRenderedPageBreak/>
        <w:t>Zabronione jest przekazywanie danych osobowych (np. list uczestników, dane kontaktowe, dane zdrowotne) za pośrednictwem prywatnych komunikatorów internetowych (np. Messenger, WhatsApp, SMS), chyba że Administrator wyraźnie dopuścił dany kanał komunikacji i zapewnił odpowiednie zabezpieczenia.</w:t>
      </w:r>
    </w:p>
    <w:p w14:paraId="76C2ACA3" w14:textId="7EF15959" w:rsidR="00541ED9" w:rsidRPr="00541ED9" w:rsidRDefault="00541ED9">
      <w:pPr>
        <w:numPr>
          <w:ilvl w:val="0"/>
          <w:numId w:val="2"/>
        </w:numPr>
        <w:suppressAutoHyphens/>
        <w:spacing w:before="160" w:line="216" w:lineRule="auto"/>
        <w:ind w:left="709"/>
        <w:jc w:val="both"/>
        <w:rPr>
          <w:rFonts w:ascii="Calibri" w:eastAsia="Calibri" w:hAnsi="Calibri" w:cs="Calibri"/>
          <w:lang w:eastAsia="ar-SA"/>
        </w:rPr>
      </w:pPr>
      <w:r w:rsidRPr="00541ED9">
        <w:rPr>
          <w:rFonts w:ascii="Calibri" w:eastAsia="Calibri" w:hAnsi="Calibri" w:cs="Calibri"/>
          <w:lang w:eastAsia="ar-SA"/>
        </w:rPr>
        <w:t>Zabronione jest fotografowanie dokumentów zawierających dane osobowe (np. listy uczestników, zaświadczeń lekarskich, umów) prywatnym telefonem lub innymi prywatnymi urządzeniami.</w:t>
      </w:r>
      <w:bookmarkEnd w:id="4"/>
    </w:p>
    <w:bookmarkEnd w:id="8"/>
    <w:p w14:paraId="557D189B" w14:textId="19D97CC9" w:rsidR="00BD212D" w:rsidRPr="00322357" w:rsidRDefault="00BD212D" w:rsidP="00E9221F">
      <w:pPr>
        <w:shd w:val="clear" w:color="auto" w:fill="D9D9D9" w:themeFill="background1" w:themeFillShade="D9"/>
        <w:suppressAutoHyphens/>
        <w:spacing w:before="360" w:after="120" w:line="276" w:lineRule="auto"/>
        <w:rPr>
          <w:rFonts w:ascii="Calibri" w:eastAsia="Calibri" w:hAnsi="Calibri" w:cs="Calibri"/>
          <w:b/>
          <w:bCs/>
          <w:sz w:val="24"/>
          <w:szCs w:val="24"/>
          <w:lang w:eastAsia="ar-SA"/>
        </w:rPr>
      </w:pPr>
      <w:r w:rsidRPr="00322357">
        <w:rPr>
          <w:rFonts w:ascii="Calibri" w:eastAsia="Calibri" w:hAnsi="Calibri" w:cs="Calibri"/>
          <w:b/>
          <w:bCs/>
          <w:sz w:val="24"/>
          <w:szCs w:val="24"/>
          <w:lang w:eastAsia="ar-SA"/>
        </w:rPr>
        <w:t xml:space="preserve">Użytkowanie haseł </w:t>
      </w:r>
      <w:r w:rsidR="00AF0391">
        <w:rPr>
          <w:rFonts w:ascii="Calibri" w:eastAsia="Calibri" w:hAnsi="Calibri" w:cs="Calibri"/>
          <w:b/>
          <w:bCs/>
          <w:sz w:val="24"/>
          <w:szCs w:val="24"/>
          <w:lang w:eastAsia="ar-SA"/>
        </w:rPr>
        <w:t>– Polityka jakości haseł</w:t>
      </w:r>
    </w:p>
    <w:p w14:paraId="3B25C64E" w14:textId="77777777" w:rsidR="00BD212D" w:rsidRPr="00AF0391" w:rsidRDefault="00BD212D">
      <w:pPr>
        <w:pStyle w:val="Akapitzlist"/>
        <w:numPr>
          <w:ilvl w:val="0"/>
          <w:numId w:val="3"/>
        </w:numPr>
        <w:suppressAutoHyphens/>
        <w:spacing w:before="160" w:line="216" w:lineRule="auto"/>
        <w:ind w:left="714" w:hanging="357"/>
        <w:contextualSpacing w:val="0"/>
        <w:jc w:val="both"/>
        <w:rPr>
          <w:rFonts w:ascii="Calibri" w:eastAsia="Calibri" w:hAnsi="Calibri" w:cs="Calibri"/>
          <w:lang w:eastAsia="ar-SA"/>
        </w:rPr>
      </w:pPr>
      <w:r w:rsidRPr="00AF0391">
        <w:rPr>
          <w:rFonts w:ascii="Calibri" w:eastAsia="Calibri" w:hAnsi="Calibri" w:cs="Calibri"/>
          <w:lang w:eastAsia="ar-SA"/>
        </w:rPr>
        <w:t>Wpisując hasło do systemu informatycznego zachowaj ostrożność, hasło powinieneś wprowadzać w formie nie do odczytania na ekranie (widoczne kropki lub gwiazdki).</w:t>
      </w:r>
    </w:p>
    <w:p w14:paraId="33356991" w14:textId="77777777" w:rsidR="00BD212D" w:rsidRPr="00AF0391" w:rsidRDefault="00BD212D">
      <w:pPr>
        <w:pStyle w:val="Akapitzlist"/>
        <w:numPr>
          <w:ilvl w:val="0"/>
          <w:numId w:val="3"/>
        </w:numPr>
        <w:suppressAutoHyphens/>
        <w:spacing w:before="160" w:line="216" w:lineRule="auto"/>
        <w:ind w:left="714" w:hanging="357"/>
        <w:contextualSpacing w:val="0"/>
        <w:jc w:val="both"/>
        <w:rPr>
          <w:rFonts w:ascii="Calibri" w:eastAsia="Calibri" w:hAnsi="Calibri" w:cs="Calibri"/>
          <w:lang w:eastAsia="ar-SA"/>
        </w:rPr>
      </w:pPr>
      <w:r w:rsidRPr="00AF0391">
        <w:rPr>
          <w:rFonts w:ascii="Calibri" w:eastAsia="Calibri" w:hAnsi="Calibri" w:cs="Calibri"/>
          <w:lang w:eastAsia="ar-SA"/>
        </w:rPr>
        <w:t>Zgodnie z przyjętą polityką haseł, masz obowiązek stosować następujące zasady:</w:t>
      </w:r>
    </w:p>
    <w:p w14:paraId="231FA13D" w14:textId="270F9238" w:rsidR="00BD212D" w:rsidRPr="00AF0391" w:rsidRDefault="00BD212D">
      <w:pPr>
        <w:pStyle w:val="Akapitzlist"/>
        <w:numPr>
          <w:ilvl w:val="0"/>
          <w:numId w:val="4"/>
        </w:numPr>
        <w:suppressAutoHyphens/>
        <w:spacing w:before="160" w:line="216" w:lineRule="auto"/>
        <w:contextualSpacing w:val="0"/>
        <w:jc w:val="both"/>
        <w:rPr>
          <w:rFonts w:ascii="Calibri" w:eastAsia="Calibri" w:hAnsi="Calibri" w:cs="Calibri"/>
          <w:lang w:eastAsia="ar-SA"/>
        </w:rPr>
      </w:pPr>
      <w:r w:rsidRPr="00AF0391">
        <w:rPr>
          <w:rFonts w:ascii="Calibri" w:eastAsia="Calibri" w:hAnsi="Calibri" w:cs="Calibri"/>
          <w:lang w:eastAsia="ar-SA"/>
        </w:rPr>
        <w:t>Twoje Hasło powinno mieć co najmniej 1</w:t>
      </w:r>
      <w:r w:rsidR="006F1D7F" w:rsidRPr="00AF0391">
        <w:rPr>
          <w:rFonts w:ascii="Calibri" w:eastAsia="Calibri" w:hAnsi="Calibri" w:cs="Calibri"/>
          <w:lang w:eastAsia="ar-SA"/>
        </w:rPr>
        <w:t>4</w:t>
      </w:r>
      <w:r w:rsidRPr="00AF0391">
        <w:rPr>
          <w:rFonts w:ascii="Calibri" w:eastAsia="Calibri" w:hAnsi="Calibri" w:cs="Calibri"/>
          <w:lang w:eastAsia="ar-SA"/>
        </w:rPr>
        <w:t xml:space="preserve"> znaków (im dłuższe, tym lepsze), zawierać małe i wielkie litery, cyfry i znaki specjalne</w:t>
      </w:r>
      <w:r w:rsidR="005C50D0">
        <w:rPr>
          <w:rFonts w:ascii="Calibri" w:eastAsia="Calibri" w:hAnsi="Calibri" w:cs="Calibri"/>
          <w:lang w:eastAsia="ar-SA"/>
        </w:rPr>
        <w:t>.</w:t>
      </w:r>
    </w:p>
    <w:p w14:paraId="0F797888" w14:textId="77777777" w:rsidR="00BD212D" w:rsidRPr="00AF0391" w:rsidRDefault="00BD212D">
      <w:pPr>
        <w:pStyle w:val="Akapitzlist"/>
        <w:numPr>
          <w:ilvl w:val="0"/>
          <w:numId w:val="4"/>
        </w:numPr>
        <w:suppressAutoHyphens/>
        <w:spacing w:before="160" w:line="216" w:lineRule="auto"/>
        <w:ind w:hanging="357"/>
        <w:contextualSpacing w:val="0"/>
        <w:jc w:val="both"/>
        <w:rPr>
          <w:rFonts w:ascii="Calibri" w:eastAsia="Calibri" w:hAnsi="Calibri" w:cs="Calibri"/>
          <w:lang w:eastAsia="ar-SA"/>
        </w:rPr>
      </w:pPr>
      <w:r w:rsidRPr="00AF0391">
        <w:rPr>
          <w:rFonts w:ascii="Calibri" w:eastAsia="Calibri" w:hAnsi="Calibri" w:cs="Calibri"/>
          <w:lang w:eastAsia="ar-SA"/>
        </w:rPr>
        <w:t xml:space="preserve">Zakazane jest stosowanie haseł, które: </w:t>
      </w:r>
    </w:p>
    <w:p w14:paraId="4211A4F1" w14:textId="77777777" w:rsidR="00BD212D" w:rsidRPr="00AF0391" w:rsidRDefault="00BD212D">
      <w:pPr>
        <w:pStyle w:val="Akapitzlist"/>
        <w:numPr>
          <w:ilvl w:val="0"/>
          <w:numId w:val="6"/>
        </w:numPr>
        <w:suppressAutoHyphens/>
        <w:spacing w:before="160" w:line="216" w:lineRule="auto"/>
        <w:ind w:left="1418" w:hanging="142"/>
        <w:contextualSpacing w:val="0"/>
        <w:jc w:val="both"/>
        <w:rPr>
          <w:rFonts w:ascii="Calibri" w:eastAsia="Calibri" w:hAnsi="Calibri" w:cs="Calibri"/>
          <w:lang w:eastAsia="ar-SA"/>
        </w:rPr>
      </w:pPr>
      <w:r w:rsidRPr="00AF0391">
        <w:rPr>
          <w:rFonts w:ascii="Calibri" w:eastAsia="Calibri" w:hAnsi="Calibri" w:cs="Calibri"/>
          <w:lang w:eastAsia="ar-SA"/>
        </w:rPr>
        <w:t>zastosowałeś/</w:t>
      </w:r>
      <w:proofErr w:type="spellStart"/>
      <w:r w:rsidRPr="00AF0391">
        <w:rPr>
          <w:rFonts w:ascii="Calibri" w:eastAsia="Calibri" w:hAnsi="Calibri" w:cs="Calibri"/>
          <w:lang w:eastAsia="ar-SA"/>
        </w:rPr>
        <w:t>aś</w:t>
      </w:r>
      <w:proofErr w:type="spellEnd"/>
      <w:r w:rsidRPr="00AF0391">
        <w:rPr>
          <w:rFonts w:ascii="Calibri" w:eastAsia="Calibri" w:hAnsi="Calibri" w:cs="Calibri"/>
          <w:lang w:eastAsia="ar-SA"/>
        </w:rPr>
        <w:t xml:space="preserve"> uprzednio w okresie minionego roku;</w:t>
      </w:r>
    </w:p>
    <w:p w14:paraId="39F1797C" w14:textId="77777777" w:rsidR="00BD212D" w:rsidRPr="00AF0391" w:rsidRDefault="00BD212D">
      <w:pPr>
        <w:pStyle w:val="Akapitzlist"/>
        <w:numPr>
          <w:ilvl w:val="0"/>
          <w:numId w:val="6"/>
        </w:numPr>
        <w:suppressAutoHyphens/>
        <w:spacing w:before="160" w:line="216" w:lineRule="auto"/>
        <w:ind w:left="1418" w:hanging="142"/>
        <w:contextualSpacing w:val="0"/>
        <w:jc w:val="both"/>
        <w:rPr>
          <w:rFonts w:ascii="Calibri" w:eastAsia="Calibri" w:hAnsi="Calibri" w:cs="Calibri"/>
          <w:lang w:eastAsia="ar-SA"/>
        </w:rPr>
      </w:pPr>
      <w:r w:rsidRPr="00AF0391">
        <w:rPr>
          <w:rFonts w:ascii="Calibri" w:eastAsia="Calibri" w:hAnsi="Calibri" w:cs="Calibri"/>
          <w:lang w:eastAsia="ar-SA"/>
        </w:rPr>
        <w:t>stanowią Twój identyfikator w jakiejkolwiek formie (pisanej dużymi literami, w odwrotnym porządku, dublując każdą literę, itp.);</w:t>
      </w:r>
    </w:p>
    <w:p w14:paraId="7FCE4BE8" w14:textId="77777777" w:rsidR="00BD212D" w:rsidRPr="00AF0391" w:rsidRDefault="00BD212D">
      <w:pPr>
        <w:pStyle w:val="Akapitzlist"/>
        <w:numPr>
          <w:ilvl w:val="0"/>
          <w:numId w:val="6"/>
        </w:numPr>
        <w:suppressAutoHyphens/>
        <w:spacing w:before="160" w:line="216" w:lineRule="auto"/>
        <w:ind w:left="1418" w:hanging="142"/>
        <w:contextualSpacing w:val="0"/>
        <w:jc w:val="both"/>
        <w:rPr>
          <w:rFonts w:ascii="Calibri" w:eastAsia="Calibri" w:hAnsi="Calibri" w:cs="Calibri"/>
          <w:lang w:eastAsia="ar-SA"/>
        </w:rPr>
      </w:pPr>
      <w:r w:rsidRPr="00AF0391">
        <w:rPr>
          <w:rFonts w:ascii="Calibri" w:eastAsia="Calibri" w:hAnsi="Calibri" w:cs="Calibri"/>
          <w:lang w:eastAsia="ar-SA"/>
        </w:rPr>
        <w:t>stanowią znaczące daty, imiona, nazwiska, przezwiska, pseudonimy dotyczące Ciebie oraz Twojej rodziny;</w:t>
      </w:r>
    </w:p>
    <w:p w14:paraId="2842F686" w14:textId="77777777" w:rsidR="00BD212D" w:rsidRPr="00AF0391" w:rsidRDefault="00BD212D">
      <w:pPr>
        <w:pStyle w:val="Akapitzlist"/>
        <w:numPr>
          <w:ilvl w:val="0"/>
          <w:numId w:val="6"/>
        </w:numPr>
        <w:suppressAutoHyphens/>
        <w:spacing w:before="160" w:line="216" w:lineRule="auto"/>
        <w:ind w:left="1418" w:hanging="142"/>
        <w:contextualSpacing w:val="0"/>
        <w:jc w:val="both"/>
        <w:rPr>
          <w:rFonts w:ascii="Calibri" w:eastAsia="Calibri" w:hAnsi="Calibri" w:cs="Calibri"/>
          <w:lang w:eastAsia="ar-SA"/>
        </w:rPr>
      </w:pPr>
      <w:r w:rsidRPr="00AF0391">
        <w:rPr>
          <w:rFonts w:ascii="Calibri" w:eastAsia="Calibri" w:hAnsi="Calibri" w:cs="Calibri"/>
          <w:lang w:eastAsia="ar-SA"/>
        </w:rPr>
        <w:t>stanowią informacje na Twój temat, które mogą być dostępne dla innych, takie jak: numer telefonu, numer rejestracyjny samochodu, jego marka, numer dowodu osobistego, nazwa ulicy, na której mieszkasz lub pracujesz, itp.,</w:t>
      </w:r>
    </w:p>
    <w:p w14:paraId="2BF8343E" w14:textId="09D557A1" w:rsidR="00BD212D" w:rsidRPr="00AF0391" w:rsidRDefault="00BD212D">
      <w:pPr>
        <w:pStyle w:val="Akapitzlist"/>
        <w:numPr>
          <w:ilvl w:val="0"/>
          <w:numId w:val="6"/>
        </w:numPr>
        <w:suppressAutoHyphens/>
        <w:spacing w:before="160" w:line="216" w:lineRule="auto"/>
        <w:ind w:left="1418" w:hanging="142"/>
        <w:contextualSpacing w:val="0"/>
        <w:jc w:val="both"/>
        <w:rPr>
          <w:rFonts w:ascii="Calibri" w:eastAsia="Calibri" w:hAnsi="Calibri" w:cs="Calibri"/>
          <w:lang w:eastAsia="ar-SA"/>
        </w:rPr>
      </w:pPr>
      <w:r w:rsidRPr="00AF0391">
        <w:rPr>
          <w:rFonts w:ascii="Calibri" w:eastAsia="Calibri" w:hAnsi="Calibri" w:cs="Calibri"/>
          <w:lang w:eastAsia="ar-SA"/>
        </w:rPr>
        <w:t xml:space="preserve">są związane w sposób logiczny z Twoim miejscem pracy np.: </w:t>
      </w:r>
      <w:r w:rsidR="005C50D0">
        <w:rPr>
          <w:rFonts w:ascii="Calibri" w:eastAsia="Calibri" w:hAnsi="Calibri" w:cs="Calibri"/>
          <w:lang w:eastAsia="ar-SA"/>
        </w:rPr>
        <w:t>KlubSportowy</w:t>
      </w:r>
      <w:r w:rsidRPr="00AF0391">
        <w:rPr>
          <w:rFonts w:ascii="Calibri" w:eastAsia="Calibri" w:hAnsi="Calibri" w:cs="Calibri"/>
          <w:lang w:eastAsia="ar-SA"/>
        </w:rPr>
        <w:t>202</w:t>
      </w:r>
      <w:r w:rsidR="00504CCE" w:rsidRPr="00AF0391">
        <w:rPr>
          <w:rFonts w:ascii="Calibri" w:eastAsia="Calibri" w:hAnsi="Calibri" w:cs="Calibri"/>
          <w:lang w:eastAsia="ar-SA"/>
        </w:rPr>
        <w:t>4</w:t>
      </w:r>
      <w:r w:rsidRPr="00AF0391">
        <w:rPr>
          <w:rFonts w:ascii="Calibri" w:eastAsia="Calibri" w:hAnsi="Calibri" w:cs="Calibri"/>
          <w:lang w:eastAsia="ar-SA"/>
        </w:rPr>
        <w:t>,</w:t>
      </w:r>
      <w:r w:rsidR="006F1D7F" w:rsidRPr="00AF0391">
        <w:rPr>
          <w:rFonts w:ascii="Calibri" w:eastAsia="Calibri" w:hAnsi="Calibri" w:cs="Calibri"/>
          <w:lang w:eastAsia="ar-SA"/>
        </w:rPr>
        <w:t xml:space="preserve"> </w:t>
      </w:r>
    </w:p>
    <w:p w14:paraId="793F5E1A" w14:textId="7357D629" w:rsidR="006F1D7F" w:rsidRPr="00AF0391" w:rsidRDefault="006F1D7F">
      <w:pPr>
        <w:pStyle w:val="Akapitzlist"/>
        <w:numPr>
          <w:ilvl w:val="0"/>
          <w:numId w:val="6"/>
        </w:numPr>
        <w:suppressAutoHyphens/>
        <w:spacing w:before="160" w:line="216" w:lineRule="auto"/>
        <w:ind w:left="1418" w:hanging="142"/>
        <w:contextualSpacing w:val="0"/>
        <w:jc w:val="both"/>
        <w:rPr>
          <w:rFonts w:ascii="Calibri" w:eastAsia="Calibri" w:hAnsi="Calibri" w:cs="Calibri"/>
          <w:lang w:eastAsia="ar-SA"/>
        </w:rPr>
      </w:pPr>
      <w:bookmarkStart w:id="9" w:name="_Hlk198645094"/>
      <w:r w:rsidRPr="00AF0391">
        <w:rPr>
          <w:rFonts w:ascii="Calibri" w:eastAsia="Calibri" w:hAnsi="Calibri" w:cs="Calibri"/>
          <w:lang w:eastAsia="ar-SA"/>
        </w:rPr>
        <w:t>stanowią nazwę systemu, do którego się logujesz</w:t>
      </w:r>
      <w:bookmarkEnd w:id="9"/>
      <w:r w:rsidRPr="00AF0391">
        <w:rPr>
          <w:rFonts w:ascii="Calibri" w:eastAsia="Calibri" w:hAnsi="Calibri" w:cs="Calibri"/>
          <w:lang w:eastAsia="ar-SA"/>
        </w:rPr>
        <w:t>;</w:t>
      </w:r>
    </w:p>
    <w:p w14:paraId="6BF905E3" w14:textId="77777777" w:rsidR="00BD212D" w:rsidRPr="00AF0391" w:rsidRDefault="00BD212D">
      <w:pPr>
        <w:pStyle w:val="Akapitzlist"/>
        <w:numPr>
          <w:ilvl w:val="0"/>
          <w:numId w:val="6"/>
        </w:numPr>
        <w:suppressAutoHyphens/>
        <w:spacing w:before="160" w:line="216" w:lineRule="auto"/>
        <w:ind w:left="1418" w:hanging="142"/>
        <w:contextualSpacing w:val="0"/>
        <w:jc w:val="both"/>
        <w:rPr>
          <w:rFonts w:ascii="Calibri" w:eastAsia="Calibri" w:hAnsi="Calibri" w:cs="Calibri"/>
          <w:lang w:eastAsia="ar-SA"/>
        </w:rPr>
      </w:pPr>
      <w:r w:rsidRPr="00AF0391">
        <w:rPr>
          <w:rFonts w:ascii="Calibri" w:eastAsia="Calibri" w:hAnsi="Calibri" w:cs="Calibri"/>
          <w:lang w:eastAsia="ar-SA"/>
        </w:rPr>
        <w:t>są wyrazami słownikowymi,</w:t>
      </w:r>
    </w:p>
    <w:p w14:paraId="4B63CDB9" w14:textId="77777777" w:rsidR="00BD212D" w:rsidRPr="00AF0391" w:rsidRDefault="00BD212D">
      <w:pPr>
        <w:pStyle w:val="Akapitzlist"/>
        <w:numPr>
          <w:ilvl w:val="0"/>
          <w:numId w:val="6"/>
        </w:numPr>
        <w:suppressAutoHyphens/>
        <w:spacing w:before="160" w:line="216" w:lineRule="auto"/>
        <w:ind w:left="1418" w:hanging="142"/>
        <w:contextualSpacing w:val="0"/>
        <w:jc w:val="both"/>
        <w:rPr>
          <w:rFonts w:ascii="Calibri" w:eastAsia="Calibri" w:hAnsi="Calibri" w:cs="Calibri"/>
          <w:lang w:eastAsia="ar-SA"/>
        </w:rPr>
      </w:pPr>
      <w:r w:rsidRPr="00AF0391">
        <w:rPr>
          <w:rFonts w:ascii="Calibri" w:eastAsia="Calibri" w:hAnsi="Calibri" w:cs="Calibri"/>
          <w:lang w:eastAsia="ar-SA"/>
        </w:rPr>
        <w:t>stanowią przewidywalne sekwencje znaków z klawiatury np.: QWERTY”, ”12345678”, zaq12wsx</w:t>
      </w:r>
      <w:proofErr w:type="gramStart"/>
      <w:r w:rsidRPr="00AF0391">
        <w:rPr>
          <w:rFonts w:ascii="Calibri" w:eastAsia="Calibri" w:hAnsi="Calibri" w:cs="Calibri"/>
          <w:lang w:eastAsia="ar-SA"/>
        </w:rPr>
        <w:t>, !</w:t>
      </w:r>
      <w:proofErr w:type="gramEnd"/>
      <w:r w:rsidRPr="00AF0391">
        <w:rPr>
          <w:rFonts w:ascii="Calibri" w:eastAsia="Calibri" w:hAnsi="Calibri" w:cs="Calibri"/>
          <w:lang w:eastAsia="ar-SA"/>
        </w:rPr>
        <w:t>@#$%^&amp;*() itp.,</w:t>
      </w:r>
    </w:p>
    <w:p w14:paraId="4ED82093" w14:textId="498831C6" w:rsidR="00BD212D" w:rsidRPr="005909F3" w:rsidRDefault="005909F3" w:rsidP="005909F3">
      <w:pPr>
        <w:pStyle w:val="Akapitzlist"/>
        <w:numPr>
          <w:ilvl w:val="0"/>
          <w:numId w:val="4"/>
        </w:numPr>
        <w:spacing w:before="160" w:line="216" w:lineRule="auto"/>
        <w:contextualSpacing w:val="0"/>
        <w:jc w:val="both"/>
        <w:rPr>
          <w:rFonts w:ascii="Calibri" w:eastAsia="Calibri" w:hAnsi="Calibri" w:cs="Calibri"/>
          <w:lang w:eastAsia="ar-SA"/>
        </w:rPr>
      </w:pPr>
      <w:bookmarkStart w:id="10" w:name="_Hlk217313227"/>
      <w:r w:rsidRPr="005909F3">
        <w:rPr>
          <w:rFonts w:ascii="Calibri" w:eastAsia="Calibri" w:hAnsi="Calibri" w:cs="Calibri"/>
          <w:lang w:eastAsia="ar-SA"/>
        </w:rPr>
        <w:t>Stosuj jedno hasło do jednego systemu informatycznego lub aplikacji.</w:t>
      </w:r>
      <w:r>
        <w:rPr>
          <w:rFonts w:ascii="Calibri" w:eastAsia="Calibri" w:hAnsi="Calibri" w:cs="Calibri"/>
          <w:lang w:eastAsia="ar-SA"/>
        </w:rPr>
        <w:t xml:space="preserve"> </w:t>
      </w:r>
      <w:r w:rsidRPr="005909F3">
        <w:rPr>
          <w:rFonts w:ascii="Calibri" w:eastAsia="Calibri" w:hAnsi="Calibri" w:cs="Calibri"/>
          <w:lang w:eastAsia="ar-SA"/>
        </w:rPr>
        <w:t>Wykorzystywanie tego samego hasła w wielu systemach zwiększa ryzyko jego przejęcia — jeśli jeden z systemów zostanie naruszony, wszystkie pozostałe, w których użyto tego samego hasła, stają się łatwym celem ataku</w:t>
      </w:r>
      <w:r w:rsidR="00BD212D" w:rsidRPr="005909F3">
        <w:rPr>
          <w:rFonts w:ascii="Calibri" w:eastAsia="Calibri" w:hAnsi="Calibri" w:cs="Calibri"/>
          <w:lang w:eastAsia="ar-SA"/>
        </w:rPr>
        <w:t>.</w:t>
      </w:r>
    </w:p>
    <w:bookmarkEnd w:id="10"/>
    <w:p w14:paraId="7EAC3455" w14:textId="09E6EF48" w:rsidR="00BD212D" w:rsidRPr="00AF0391" w:rsidRDefault="00BD212D" w:rsidP="005909F3">
      <w:pPr>
        <w:pStyle w:val="Akapitzlist"/>
        <w:numPr>
          <w:ilvl w:val="0"/>
          <w:numId w:val="4"/>
        </w:numPr>
        <w:suppressAutoHyphens/>
        <w:spacing w:before="160" w:line="216" w:lineRule="auto"/>
        <w:ind w:left="1077" w:hanging="357"/>
        <w:contextualSpacing w:val="0"/>
        <w:jc w:val="both"/>
        <w:rPr>
          <w:rFonts w:ascii="Calibri" w:eastAsia="Calibri" w:hAnsi="Calibri" w:cs="Calibri"/>
          <w:lang w:eastAsia="ar-SA"/>
        </w:rPr>
      </w:pPr>
      <w:r w:rsidRPr="00AF0391">
        <w:rPr>
          <w:rFonts w:ascii="Calibri" w:eastAsia="Calibri" w:hAnsi="Calibri" w:cs="Calibri"/>
          <w:lang w:eastAsia="ar-SA"/>
        </w:rPr>
        <w:t>Nie zapisuj swoich haseł w miejscach, które mogą być dostępne dla innych osób (przy komputerze, niezamykane szafki i szuflady, karteczki, notesy, kalendarze), nie zapisuj też haseł w pamięci przeglądarek internetowych. Jeśli masz problem z</w:t>
      </w:r>
      <w:r w:rsidR="00497523" w:rsidRPr="00AF0391">
        <w:rPr>
          <w:rFonts w:ascii="Calibri" w:eastAsia="Calibri" w:hAnsi="Calibri" w:cs="Calibri"/>
          <w:lang w:eastAsia="ar-SA"/>
        </w:rPr>
        <w:t> </w:t>
      </w:r>
      <w:r w:rsidRPr="00AF0391">
        <w:rPr>
          <w:rFonts w:ascii="Calibri" w:eastAsia="Calibri" w:hAnsi="Calibri" w:cs="Calibri"/>
          <w:lang w:eastAsia="ar-SA"/>
        </w:rPr>
        <w:t xml:space="preserve">zapamiętaniem haseł poproś ASI o zainstalowanie na komputerze managera haseł np. </w:t>
      </w:r>
      <w:proofErr w:type="spellStart"/>
      <w:r w:rsidRPr="00AF0391">
        <w:rPr>
          <w:rFonts w:ascii="Calibri" w:eastAsia="Calibri" w:hAnsi="Calibri" w:cs="Calibri"/>
          <w:lang w:eastAsia="ar-SA"/>
        </w:rPr>
        <w:t>KeePass</w:t>
      </w:r>
      <w:proofErr w:type="spellEnd"/>
      <w:r w:rsidRPr="00AF0391">
        <w:rPr>
          <w:rFonts w:ascii="Calibri" w:eastAsia="Calibri" w:hAnsi="Calibri" w:cs="Calibri"/>
          <w:lang w:eastAsia="ar-SA"/>
        </w:rPr>
        <w:t xml:space="preserve"> XC i przeszkolenie z jego obsługi. </w:t>
      </w:r>
    </w:p>
    <w:p w14:paraId="2F60AF65" w14:textId="77777777" w:rsidR="00BD212D" w:rsidRPr="00AF0391" w:rsidRDefault="00BD212D">
      <w:pPr>
        <w:pStyle w:val="Akapitzlist"/>
        <w:numPr>
          <w:ilvl w:val="0"/>
          <w:numId w:val="4"/>
        </w:numPr>
        <w:suppressAutoHyphens/>
        <w:spacing w:before="160" w:line="216" w:lineRule="auto"/>
        <w:ind w:left="1077" w:hanging="357"/>
        <w:contextualSpacing w:val="0"/>
        <w:jc w:val="both"/>
        <w:rPr>
          <w:rFonts w:ascii="Calibri" w:eastAsia="Calibri" w:hAnsi="Calibri" w:cs="Calibri"/>
          <w:lang w:eastAsia="ar-SA"/>
        </w:rPr>
      </w:pPr>
      <w:r w:rsidRPr="00AF0391">
        <w:rPr>
          <w:rFonts w:ascii="Calibri" w:eastAsia="Calibri" w:hAnsi="Calibri" w:cs="Calibri"/>
          <w:b/>
          <w:bCs/>
          <w:lang w:eastAsia="ar-SA"/>
        </w:rPr>
        <w:t>TWOJE HASŁA są WYŁACZNIE dla CIEBIE!!!</w:t>
      </w:r>
      <w:r w:rsidRPr="00AF0391">
        <w:rPr>
          <w:rFonts w:ascii="Calibri" w:eastAsia="Calibri" w:hAnsi="Calibri" w:cs="Calibri"/>
          <w:lang w:eastAsia="ar-SA"/>
        </w:rPr>
        <w:t xml:space="preserve"> Nie zdradzaj ich nikomu, nawet przełożonemu.</w:t>
      </w:r>
    </w:p>
    <w:p w14:paraId="081E9C42" w14:textId="4895478A" w:rsidR="006F1D7F" w:rsidRPr="00AF0391" w:rsidRDefault="006F1D7F">
      <w:pPr>
        <w:pStyle w:val="Akapitzlist"/>
        <w:numPr>
          <w:ilvl w:val="0"/>
          <w:numId w:val="4"/>
        </w:numPr>
        <w:suppressAutoHyphens/>
        <w:spacing w:before="160" w:line="216" w:lineRule="auto"/>
        <w:ind w:left="1077" w:hanging="357"/>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Jeśli masz podejrzenie, że Twoje hasło zostało komuś ujawnione ZMIEŃ HASŁO i</w:t>
      </w:r>
      <w:r w:rsidR="00497523" w:rsidRPr="00AF0391">
        <w:rPr>
          <w:rFonts w:ascii="Calibri" w:eastAsia="Calibri" w:hAnsi="Calibri" w:cs="Calibri"/>
          <w:color w:val="000000" w:themeColor="text1"/>
          <w:lang w:eastAsia="ar-SA"/>
        </w:rPr>
        <w:t> </w:t>
      </w:r>
      <w:r w:rsidRPr="00AF0391">
        <w:rPr>
          <w:rFonts w:ascii="Calibri" w:eastAsia="Calibri" w:hAnsi="Calibri" w:cs="Calibri"/>
          <w:color w:val="000000" w:themeColor="text1"/>
          <w:lang w:eastAsia="ar-SA"/>
        </w:rPr>
        <w:t>zgłoś sprawę do przełożonego oraz ASI. Do ASI zgłoś również zgubienie swojego hasła.</w:t>
      </w:r>
    </w:p>
    <w:p w14:paraId="7C4F4532" w14:textId="79EC708B" w:rsidR="006F1D7F" w:rsidRPr="00AF0391" w:rsidRDefault="006F1D7F">
      <w:pPr>
        <w:pStyle w:val="Akapitzlist"/>
        <w:numPr>
          <w:ilvl w:val="0"/>
          <w:numId w:val="4"/>
        </w:numPr>
        <w:suppressAutoHyphens/>
        <w:spacing w:before="160" w:line="216" w:lineRule="auto"/>
        <w:ind w:left="1077" w:hanging="357"/>
        <w:contextualSpacing w:val="0"/>
        <w:jc w:val="both"/>
        <w:rPr>
          <w:rFonts w:ascii="Calibri" w:eastAsia="Calibri" w:hAnsi="Calibri" w:cs="Calibri"/>
          <w:b/>
          <w:bCs/>
          <w:color w:val="000000" w:themeColor="text1"/>
          <w:lang w:eastAsia="ar-SA"/>
        </w:rPr>
      </w:pPr>
      <w:r w:rsidRPr="00AF0391">
        <w:rPr>
          <w:rFonts w:ascii="Calibri" w:eastAsia="Calibri" w:hAnsi="Calibri" w:cs="Calibri"/>
          <w:b/>
          <w:bCs/>
          <w:color w:val="000000" w:themeColor="text1"/>
          <w:lang w:eastAsia="ar-SA"/>
        </w:rPr>
        <w:t>Wszędzie tam, gdzie to możliwe stosuj uwierzytelnianie wieloskładnikowe.</w:t>
      </w:r>
    </w:p>
    <w:p w14:paraId="3DD94838" w14:textId="77777777" w:rsidR="00BD212D" w:rsidRPr="00D8505E" w:rsidRDefault="00BD212D" w:rsidP="00E9221F">
      <w:pPr>
        <w:keepNext/>
        <w:shd w:val="clear" w:color="auto" w:fill="D9D9D9" w:themeFill="background1" w:themeFillShade="D9"/>
        <w:suppressAutoHyphens/>
        <w:spacing w:before="360" w:after="240" w:line="276" w:lineRule="auto"/>
        <w:outlineLvl w:val="1"/>
        <w:rPr>
          <w:rFonts w:ascii="Calibri" w:eastAsia="Times New Roman" w:hAnsi="Calibri" w:cs="Calibri"/>
          <w:b/>
          <w:bCs/>
          <w:iCs/>
          <w:sz w:val="24"/>
          <w:szCs w:val="24"/>
          <w:lang w:eastAsia="ar-SA"/>
        </w:rPr>
      </w:pPr>
      <w:bookmarkStart w:id="11" w:name="_Toc46248987"/>
      <w:bookmarkStart w:id="12" w:name="_Toc61862313"/>
      <w:bookmarkStart w:id="13" w:name="_Toc46248989"/>
      <w:bookmarkStart w:id="14" w:name="_Toc60920198"/>
      <w:r w:rsidRPr="00D8505E">
        <w:rPr>
          <w:rFonts w:ascii="Calibri" w:eastAsia="Times New Roman" w:hAnsi="Calibri" w:cs="Calibri"/>
          <w:b/>
          <w:bCs/>
          <w:iCs/>
          <w:sz w:val="24"/>
          <w:szCs w:val="24"/>
          <w:lang w:eastAsia="ar-SA"/>
        </w:rPr>
        <w:t>Poczta elektroniczna</w:t>
      </w:r>
    </w:p>
    <w:p w14:paraId="53B47385" w14:textId="77777777" w:rsidR="00BD212D" w:rsidRPr="00AF0391" w:rsidRDefault="00BD212D">
      <w:pPr>
        <w:numPr>
          <w:ilvl w:val="0"/>
          <w:numId w:val="5"/>
        </w:numPr>
        <w:suppressAutoHyphens/>
        <w:spacing w:before="160" w:line="216" w:lineRule="auto"/>
        <w:jc w:val="both"/>
        <w:rPr>
          <w:rFonts w:ascii="Calibri" w:eastAsia="Calibri" w:hAnsi="Calibri" w:cs="Calibri"/>
          <w:lang w:eastAsia="ar-SA"/>
        </w:rPr>
      </w:pPr>
      <w:r w:rsidRPr="00AF0391">
        <w:rPr>
          <w:rFonts w:ascii="Calibri" w:eastAsia="Calibri" w:hAnsi="Calibri" w:cs="Calibri"/>
          <w:lang w:eastAsia="ar-SA"/>
        </w:rPr>
        <w:t xml:space="preserve">Wysyłając dane osobowe mailem upewnij się czy prawidłowo wpisałeś e-mail adresata wiadomości. </w:t>
      </w:r>
    </w:p>
    <w:p w14:paraId="4CC093BA" w14:textId="77777777" w:rsidR="00BD212D" w:rsidRPr="00AF0391" w:rsidRDefault="00BD212D">
      <w:pPr>
        <w:numPr>
          <w:ilvl w:val="0"/>
          <w:numId w:val="5"/>
        </w:numPr>
        <w:suppressAutoHyphens/>
        <w:spacing w:before="160" w:line="216" w:lineRule="auto"/>
        <w:jc w:val="both"/>
        <w:rPr>
          <w:rFonts w:ascii="Calibri" w:eastAsia="Calibri" w:hAnsi="Calibri" w:cs="Calibri"/>
          <w:lang w:eastAsia="ar-SA"/>
        </w:rPr>
      </w:pPr>
      <w:r w:rsidRPr="00AF0391">
        <w:rPr>
          <w:rFonts w:ascii="Calibri" w:eastAsia="Calibri" w:hAnsi="Calibri" w:cs="Calibri"/>
          <w:lang w:eastAsia="ar-SA"/>
        </w:rPr>
        <w:lastRenderedPageBreak/>
        <w:t>Wysyłając wiadomości do wielu adresatów będących osobami fizycznymi, adresy mailowe należy dodawać do kopii ukrytej tzw. UDW lub BCC (nie dotyczy wysyłania wiadomości do współpracowników).</w:t>
      </w:r>
    </w:p>
    <w:p w14:paraId="12F01B51" w14:textId="77777777" w:rsidR="00BD212D" w:rsidRPr="00AF0391" w:rsidRDefault="00BD212D">
      <w:pPr>
        <w:numPr>
          <w:ilvl w:val="0"/>
          <w:numId w:val="5"/>
        </w:numPr>
        <w:suppressAutoHyphens/>
        <w:spacing w:before="160" w:line="216" w:lineRule="auto"/>
        <w:jc w:val="both"/>
        <w:rPr>
          <w:rFonts w:ascii="Calibri" w:eastAsia="Calibri" w:hAnsi="Calibri" w:cs="Calibri"/>
          <w:lang w:eastAsia="ar-SA"/>
        </w:rPr>
      </w:pPr>
      <w:r w:rsidRPr="00AF0391">
        <w:rPr>
          <w:rFonts w:ascii="Calibri" w:eastAsia="Calibri" w:hAnsi="Calibri" w:cs="Calibri"/>
          <w:lang w:eastAsia="ar-SA"/>
        </w:rPr>
        <w:t>Zabronione jest używanie służbowego konta mailowego do celów prywatnych.</w:t>
      </w:r>
    </w:p>
    <w:p w14:paraId="2054B69D" w14:textId="77777777" w:rsidR="00BD212D" w:rsidRPr="00AF0391" w:rsidRDefault="00BD212D">
      <w:pPr>
        <w:numPr>
          <w:ilvl w:val="0"/>
          <w:numId w:val="5"/>
        </w:numPr>
        <w:suppressAutoHyphens/>
        <w:spacing w:before="160" w:line="216" w:lineRule="auto"/>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Zabronione jest używanie prywatnego konta mailowego do celów służbowych.</w:t>
      </w:r>
    </w:p>
    <w:p w14:paraId="6CEE63BF" w14:textId="225E5266" w:rsidR="00BD212D" w:rsidRPr="00AF0391" w:rsidRDefault="00BD212D">
      <w:pPr>
        <w:numPr>
          <w:ilvl w:val="0"/>
          <w:numId w:val="5"/>
        </w:numPr>
        <w:suppressAutoHyphens/>
        <w:spacing w:before="160" w:line="216" w:lineRule="auto"/>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Zabronione jest odbieranie służbowej korespondencji przy pomocy prywatnych narzędzi – komputerów i telefonów</w:t>
      </w:r>
      <w:r w:rsidR="006F1D7F" w:rsidRPr="00AF0391">
        <w:rPr>
          <w:rFonts w:ascii="Calibri" w:hAnsi="Calibri" w:cs="Calibri"/>
          <w:color w:val="000000" w:themeColor="text1"/>
        </w:rPr>
        <w:t xml:space="preserve"> </w:t>
      </w:r>
      <w:r w:rsidR="006F1D7F" w:rsidRPr="00AF0391">
        <w:rPr>
          <w:rFonts w:ascii="Calibri" w:eastAsia="Calibri" w:hAnsi="Calibri" w:cs="Calibri"/>
          <w:color w:val="000000" w:themeColor="text1"/>
          <w:lang w:eastAsia="ar-SA"/>
        </w:rPr>
        <w:t xml:space="preserve">bez </w:t>
      </w:r>
      <w:r w:rsidR="00AF0391">
        <w:rPr>
          <w:rFonts w:ascii="Calibri" w:eastAsia="Calibri" w:hAnsi="Calibri" w:cs="Calibri"/>
          <w:color w:val="000000" w:themeColor="text1"/>
          <w:lang w:eastAsia="ar-SA"/>
        </w:rPr>
        <w:t>udokumentowanej</w:t>
      </w:r>
      <w:r w:rsidR="006F1D7F" w:rsidRPr="00AF0391">
        <w:rPr>
          <w:rFonts w:ascii="Calibri" w:eastAsia="Calibri" w:hAnsi="Calibri" w:cs="Calibri"/>
          <w:color w:val="000000" w:themeColor="text1"/>
          <w:lang w:eastAsia="ar-SA"/>
        </w:rPr>
        <w:t xml:space="preserve"> zgody Zarządu.</w:t>
      </w:r>
    </w:p>
    <w:p w14:paraId="107597DE" w14:textId="11E37D37" w:rsidR="00BD212D" w:rsidRPr="005C50D0" w:rsidRDefault="005C50D0" w:rsidP="005C50D0">
      <w:pPr>
        <w:numPr>
          <w:ilvl w:val="0"/>
          <w:numId w:val="5"/>
        </w:numPr>
        <w:suppressAutoHyphens/>
        <w:spacing w:before="160" w:line="216" w:lineRule="auto"/>
        <w:jc w:val="both"/>
        <w:rPr>
          <w:rFonts w:ascii="Calibri" w:eastAsia="Calibri" w:hAnsi="Calibri" w:cs="Calibri"/>
          <w:b/>
          <w:bCs/>
          <w:lang w:eastAsia="ar-SA"/>
        </w:rPr>
      </w:pPr>
      <w:bookmarkStart w:id="15" w:name="_Hlk217324388"/>
      <w:r w:rsidRPr="005C50D0">
        <w:rPr>
          <w:rFonts w:ascii="Calibri" w:eastAsia="Calibri" w:hAnsi="Calibri" w:cs="Calibri"/>
          <w:b/>
          <w:bCs/>
          <w:lang w:eastAsia="ar-SA"/>
        </w:rPr>
        <w:t>Zabronione jest korzystanie z prywatnych, darmowych kont mailowych w celach służbowych.</w:t>
      </w:r>
      <w:r>
        <w:rPr>
          <w:rFonts w:ascii="Calibri" w:eastAsia="Calibri" w:hAnsi="Calibri" w:cs="Calibri"/>
          <w:b/>
          <w:bCs/>
          <w:lang w:eastAsia="ar-SA"/>
        </w:rPr>
        <w:t xml:space="preserve"> </w:t>
      </w:r>
      <w:bookmarkEnd w:id="15"/>
      <w:r w:rsidRPr="005C50D0">
        <w:rPr>
          <w:rFonts w:ascii="Calibri" w:eastAsia="Calibri" w:hAnsi="Calibri" w:cs="Calibri"/>
          <w:b/>
          <w:bCs/>
          <w:lang w:eastAsia="ar-SA"/>
        </w:rPr>
        <w:t xml:space="preserve">Dopuszczalne jest korzystanie z kont pocztowych utrzymywanych przez </w:t>
      </w:r>
      <w:r w:rsidRPr="005C50D0">
        <w:rPr>
          <w:rFonts w:ascii="Calibri" w:eastAsia="Calibri" w:hAnsi="Calibri" w:cs="Calibri"/>
          <w:b/>
          <w:bCs/>
          <w:highlight w:val="cyan"/>
          <w:lang w:eastAsia="ar-SA"/>
        </w:rPr>
        <w:t>Klub</w:t>
      </w:r>
      <w:r w:rsidRPr="005C50D0">
        <w:rPr>
          <w:rFonts w:ascii="Calibri" w:eastAsia="Calibri" w:hAnsi="Calibri" w:cs="Calibri"/>
          <w:b/>
          <w:bCs/>
          <w:lang w:eastAsia="ar-SA"/>
        </w:rPr>
        <w:t xml:space="preserve"> lub w ramach płatnych usług administrowanych przez </w:t>
      </w:r>
      <w:r w:rsidRPr="005C50D0">
        <w:rPr>
          <w:rFonts w:ascii="Calibri" w:eastAsia="Calibri" w:hAnsi="Calibri" w:cs="Calibri"/>
          <w:b/>
          <w:bCs/>
          <w:highlight w:val="cyan"/>
          <w:lang w:eastAsia="ar-SA"/>
        </w:rPr>
        <w:t>Klub</w:t>
      </w:r>
      <w:r w:rsidR="00BD212D" w:rsidRPr="005C50D0">
        <w:rPr>
          <w:rFonts w:ascii="Calibri" w:eastAsia="Calibri" w:hAnsi="Calibri" w:cs="Calibri"/>
          <w:b/>
          <w:bCs/>
          <w:lang w:eastAsia="ar-SA"/>
        </w:rPr>
        <w:t>.</w:t>
      </w:r>
    </w:p>
    <w:p w14:paraId="0A4FCE55" w14:textId="7FC89EED" w:rsidR="00BD212D" w:rsidRPr="00AF0391" w:rsidRDefault="00BD212D">
      <w:pPr>
        <w:pStyle w:val="Akapitzlist"/>
        <w:numPr>
          <w:ilvl w:val="0"/>
          <w:numId w:val="5"/>
        </w:numPr>
        <w:spacing w:before="160" w:line="216" w:lineRule="auto"/>
        <w:contextualSpacing w:val="0"/>
        <w:jc w:val="both"/>
        <w:rPr>
          <w:rFonts w:ascii="Calibri" w:eastAsia="Calibri" w:hAnsi="Calibri" w:cs="Calibri"/>
          <w:b/>
          <w:bCs/>
          <w:lang w:eastAsia="ar-SA"/>
        </w:rPr>
      </w:pPr>
      <w:r w:rsidRPr="00AF0391">
        <w:rPr>
          <w:rFonts w:ascii="Calibri" w:eastAsia="Calibri" w:hAnsi="Calibri" w:cs="Calibri"/>
          <w:b/>
          <w:bCs/>
          <w:lang w:eastAsia="ar-SA"/>
        </w:rPr>
        <w:t xml:space="preserve">Przed wysłaniem wiadomości i załączników zawierających dane osobowe pozwalające na jednoznaczną identyfikację osoby fizycznej (np. adres zamieszkania, nr PESEL), lub zawierających dane finansowe, szczególne kategorie danych osobowych (np. dane o stanie zdrowia, niepełnosprawności), należy te pliki zaszyfrować stosując programy archiwizujące (np. 7z). </w:t>
      </w:r>
      <w:r w:rsidRPr="00AF0391">
        <w:rPr>
          <w:rFonts w:ascii="Calibri" w:eastAsia="Calibri" w:hAnsi="Calibri" w:cs="Calibri"/>
          <w:b/>
          <w:bCs/>
          <w:u w:val="single"/>
          <w:lang w:eastAsia="ar-SA"/>
        </w:rPr>
        <w:t>Hasło podawaj zawsze inną drogą komunikacyjną (np. telefon, SMS)!</w:t>
      </w:r>
    </w:p>
    <w:p w14:paraId="69421E6A" w14:textId="1F2CE11E" w:rsidR="006F1D7F" w:rsidRPr="00AF0391" w:rsidRDefault="006F1D7F">
      <w:pPr>
        <w:pStyle w:val="Akapitzlist"/>
        <w:numPr>
          <w:ilvl w:val="0"/>
          <w:numId w:val="5"/>
        </w:numPr>
        <w:spacing w:before="160" w:line="216" w:lineRule="auto"/>
        <w:contextualSpacing w:val="0"/>
        <w:jc w:val="both"/>
        <w:rPr>
          <w:rFonts w:ascii="Calibri" w:eastAsia="Calibri" w:hAnsi="Calibri" w:cs="Calibri"/>
          <w:color w:val="000000" w:themeColor="text1"/>
          <w:lang w:eastAsia="ar-SA"/>
        </w:rPr>
      </w:pPr>
      <w:bookmarkStart w:id="16" w:name="_Hlk217324425"/>
      <w:commentRangeStart w:id="17"/>
      <w:r w:rsidRPr="00AF0391">
        <w:rPr>
          <w:rFonts w:ascii="Calibri" w:eastAsia="Calibri" w:hAnsi="Calibri" w:cs="Calibri"/>
          <w:color w:val="000000" w:themeColor="text1"/>
          <w:lang w:eastAsia="ar-SA"/>
        </w:rPr>
        <w:t>Ogranicz przesyłanie dokumentów z danymi osobowymi za pomocą skrzynki mailowej do minimum. Do przekazywania dokumentów innym pracownikom wykorzystuj przede wszystkim foldery współdzielone na służbowym dysku</w:t>
      </w:r>
      <w:r w:rsidR="00AF0391">
        <w:rPr>
          <w:rFonts w:ascii="Calibri" w:eastAsia="Calibri" w:hAnsi="Calibri" w:cs="Calibri"/>
          <w:color w:val="000000" w:themeColor="text1"/>
          <w:lang w:eastAsia="ar-SA"/>
        </w:rPr>
        <w:t xml:space="preserve"> (dysku w chmurze)</w:t>
      </w:r>
      <w:r w:rsidRPr="00AF0391">
        <w:rPr>
          <w:rFonts w:ascii="Calibri" w:eastAsia="Calibri" w:hAnsi="Calibri" w:cs="Calibri"/>
          <w:color w:val="000000" w:themeColor="text1"/>
          <w:lang w:eastAsia="ar-SA"/>
        </w:rPr>
        <w:t xml:space="preserve">. </w:t>
      </w:r>
      <w:commentRangeEnd w:id="17"/>
      <w:r w:rsidR="00F2155B">
        <w:rPr>
          <w:rStyle w:val="Odwoaniedokomentarza"/>
        </w:rPr>
        <w:commentReference w:id="17"/>
      </w:r>
    </w:p>
    <w:p w14:paraId="32AB4C93" w14:textId="27CB4C8B" w:rsidR="00BD212D" w:rsidRPr="00AF0391" w:rsidRDefault="00BD212D">
      <w:pPr>
        <w:numPr>
          <w:ilvl w:val="0"/>
          <w:numId w:val="5"/>
        </w:numPr>
        <w:suppressAutoHyphens/>
        <w:spacing w:before="160" w:line="216" w:lineRule="auto"/>
        <w:jc w:val="both"/>
        <w:rPr>
          <w:rFonts w:ascii="Calibri" w:eastAsia="Calibri" w:hAnsi="Calibri" w:cs="Calibri"/>
          <w:lang w:eastAsia="ar-SA"/>
        </w:rPr>
      </w:pPr>
      <w:bookmarkStart w:id="18" w:name="_Hlk217313314"/>
      <w:bookmarkEnd w:id="16"/>
      <w:r w:rsidRPr="00AF0391">
        <w:rPr>
          <w:rFonts w:ascii="Calibri" w:eastAsia="Calibri" w:hAnsi="Calibri" w:cs="Calibri"/>
          <w:u w:val="single"/>
          <w:lang w:eastAsia="ar-SA"/>
        </w:rPr>
        <w:t xml:space="preserve">Uważaj na </w:t>
      </w:r>
      <w:proofErr w:type="spellStart"/>
      <w:r w:rsidRPr="00AF0391">
        <w:rPr>
          <w:rFonts w:ascii="Calibri" w:eastAsia="Calibri" w:hAnsi="Calibri" w:cs="Calibri"/>
          <w:u w:val="single"/>
          <w:lang w:eastAsia="ar-SA"/>
        </w:rPr>
        <w:t>Phishing</w:t>
      </w:r>
      <w:proofErr w:type="spellEnd"/>
      <w:r w:rsidRPr="00AF0391">
        <w:rPr>
          <w:rFonts w:ascii="Calibri" w:eastAsia="Calibri" w:hAnsi="Calibri" w:cs="Calibri"/>
          <w:lang w:eastAsia="ar-SA"/>
        </w:rPr>
        <w:t xml:space="preserve"> tzn. metodę oszustwa, w której przestępca podszywa się pod inną osobę lub instytucję w celach wyłudzenia określonych informacji (np. danych logowania, szczegółów karty kredytowej) lub nakłonienia ofiary do określonych działań np. zainstalowania złośliwego, szkodliwego oprogramowania (wirusy). Jeśli otrzymasz wiadomość z linkiem z</w:t>
      </w:r>
      <w:r w:rsidR="00AF0391">
        <w:rPr>
          <w:rFonts w:ascii="Calibri" w:eastAsia="Calibri" w:hAnsi="Calibri" w:cs="Calibri"/>
          <w:lang w:eastAsia="ar-SA"/>
        </w:rPr>
        <w:t> </w:t>
      </w:r>
      <w:r w:rsidRPr="00AF0391">
        <w:rPr>
          <w:rFonts w:ascii="Calibri" w:eastAsia="Calibri" w:hAnsi="Calibri" w:cs="Calibri"/>
          <w:lang w:eastAsia="ar-SA"/>
        </w:rPr>
        <w:t xml:space="preserve">nieznanego źródła – </w:t>
      </w:r>
      <w:r w:rsidRPr="00AF0391">
        <w:rPr>
          <w:rFonts w:ascii="Calibri" w:eastAsia="Calibri" w:hAnsi="Calibri" w:cs="Calibri"/>
          <w:b/>
          <w:bCs/>
          <w:lang w:eastAsia="ar-SA"/>
        </w:rPr>
        <w:t>NIE KLIKAJ!</w:t>
      </w:r>
    </w:p>
    <w:p w14:paraId="4BC74AAF" w14:textId="7B1EEDE0" w:rsidR="00AF0391" w:rsidRDefault="00BD212D">
      <w:pPr>
        <w:numPr>
          <w:ilvl w:val="0"/>
          <w:numId w:val="5"/>
        </w:numPr>
        <w:suppressAutoHyphens/>
        <w:spacing w:before="160" w:line="216" w:lineRule="auto"/>
        <w:jc w:val="both"/>
        <w:rPr>
          <w:rFonts w:ascii="Calibri" w:eastAsia="Calibri" w:hAnsi="Calibri" w:cs="Calibri"/>
          <w:lang w:eastAsia="ar-SA"/>
        </w:rPr>
      </w:pPr>
      <w:r w:rsidRPr="0014519F">
        <w:rPr>
          <w:rFonts w:ascii="Calibri" w:eastAsia="Calibri" w:hAnsi="Calibri" w:cs="Calibri"/>
          <w:u w:val="single"/>
          <w:lang w:eastAsia="ar-SA"/>
        </w:rPr>
        <w:t>Uważaj też na dziwne załączniki,</w:t>
      </w:r>
      <w:r w:rsidRPr="00AF0391">
        <w:rPr>
          <w:rFonts w:ascii="Calibri" w:eastAsia="Calibri" w:hAnsi="Calibri" w:cs="Calibri"/>
          <w:lang w:eastAsia="ar-SA"/>
        </w:rPr>
        <w:t xml:space="preserve"> których się nie spodziewasz lub w poczcie niewiadomego pochodzenia. Zawsze sprawdzaj adres nadawcy. Jeśli np. dostaniesz informację o</w:t>
      </w:r>
      <w:r w:rsidR="00AF0391">
        <w:rPr>
          <w:rFonts w:ascii="Calibri" w:eastAsia="Calibri" w:hAnsi="Calibri" w:cs="Calibri"/>
          <w:lang w:eastAsia="ar-SA"/>
        </w:rPr>
        <w:t> </w:t>
      </w:r>
      <w:r w:rsidRPr="00AF0391">
        <w:rPr>
          <w:rFonts w:ascii="Calibri" w:eastAsia="Calibri" w:hAnsi="Calibri" w:cs="Calibri"/>
          <w:lang w:eastAsia="ar-SA"/>
        </w:rPr>
        <w:t xml:space="preserve">niezapłaconej fakturze od operatora Play z adresu: </w:t>
      </w:r>
      <w:hyperlink r:id="rId12" w:history="1">
        <w:r w:rsidRPr="00AF0391">
          <w:rPr>
            <w:rStyle w:val="Hipercze"/>
            <w:rFonts w:ascii="Calibri" w:eastAsia="Calibri" w:hAnsi="Calibri" w:cs="Calibri"/>
            <w:i/>
            <w:iCs/>
            <w:lang w:eastAsia="ar-SA"/>
          </w:rPr>
          <w:t>play@vip.163.com</w:t>
        </w:r>
      </w:hyperlink>
      <w:r w:rsidRPr="00AF0391">
        <w:rPr>
          <w:rFonts w:ascii="Calibri" w:eastAsia="Calibri" w:hAnsi="Calibri" w:cs="Calibri"/>
          <w:i/>
          <w:iCs/>
          <w:lang w:eastAsia="ar-SA"/>
        </w:rPr>
        <w:t xml:space="preserve">, </w:t>
      </w:r>
      <w:r w:rsidRPr="00AF0391">
        <w:rPr>
          <w:rFonts w:ascii="Calibri" w:eastAsia="Calibri" w:hAnsi="Calibri" w:cs="Calibri"/>
          <w:lang w:eastAsia="ar-SA"/>
        </w:rPr>
        <w:t xml:space="preserve"> na pewno jest to fałszywa wiadomość.</w:t>
      </w:r>
    </w:p>
    <w:p w14:paraId="1D2EF0E8" w14:textId="77777777" w:rsidR="00AF0391" w:rsidRDefault="006F1D7F">
      <w:pPr>
        <w:numPr>
          <w:ilvl w:val="0"/>
          <w:numId w:val="5"/>
        </w:numPr>
        <w:suppressAutoHyphens/>
        <w:spacing w:before="160" w:line="216" w:lineRule="auto"/>
        <w:jc w:val="both"/>
        <w:rPr>
          <w:rFonts w:ascii="Calibri" w:eastAsia="Calibri" w:hAnsi="Calibri" w:cs="Calibri"/>
          <w:lang w:eastAsia="ar-SA"/>
        </w:rPr>
      </w:pPr>
      <w:r w:rsidRPr="00AF0391">
        <w:rPr>
          <w:rFonts w:ascii="Calibri" w:eastAsia="Calibri" w:hAnsi="Calibri" w:cs="Calibri"/>
          <w:color w:val="000000" w:themeColor="text1"/>
          <w:lang w:eastAsia="ar-SA"/>
        </w:rPr>
        <w:t xml:space="preserve">Nie skanuj służbowym smartfonem </w:t>
      </w:r>
      <w:r w:rsidRPr="006F5083">
        <w:rPr>
          <w:rFonts w:ascii="Calibri" w:eastAsia="Calibri" w:hAnsi="Calibri" w:cs="Calibri"/>
          <w:b/>
          <w:bCs/>
          <w:color w:val="000000" w:themeColor="text1"/>
          <w:lang w:eastAsia="ar-SA"/>
        </w:rPr>
        <w:t>kodów QR</w:t>
      </w:r>
      <w:r w:rsidRPr="00AF0391">
        <w:rPr>
          <w:rFonts w:ascii="Calibri" w:eastAsia="Calibri" w:hAnsi="Calibri" w:cs="Calibri"/>
          <w:color w:val="000000" w:themeColor="text1"/>
          <w:lang w:eastAsia="ar-SA"/>
        </w:rPr>
        <w:t xml:space="preserve"> pochodzących z nieznanych źródeł lub </w:t>
      </w:r>
      <w:r w:rsidR="00347ECB" w:rsidRPr="00AF0391">
        <w:rPr>
          <w:rFonts w:ascii="Calibri" w:eastAsia="Calibri" w:hAnsi="Calibri" w:cs="Calibri"/>
          <w:color w:val="000000" w:themeColor="text1"/>
          <w:lang w:eastAsia="ar-SA"/>
        </w:rPr>
        <w:t xml:space="preserve">kodów </w:t>
      </w:r>
      <w:r w:rsidRPr="00AF0391">
        <w:rPr>
          <w:rFonts w:ascii="Calibri" w:eastAsia="Calibri" w:hAnsi="Calibri" w:cs="Calibri"/>
          <w:color w:val="000000" w:themeColor="text1"/>
          <w:lang w:eastAsia="ar-SA"/>
        </w:rPr>
        <w:t xml:space="preserve">dostępnych w miejscach publicznych.  </w:t>
      </w:r>
      <w:bookmarkStart w:id="19" w:name="_Hlk188453847"/>
    </w:p>
    <w:p w14:paraId="22B9FE5C" w14:textId="61B1091F" w:rsidR="00AF0391" w:rsidRPr="00AF0391" w:rsidRDefault="00AF0391">
      <w:pPr>
        <w:numPr>
          <w:ilvl w:val="0"/>
          <w:numId w:val="5"/>
        </w:numPr>
        <w:suppressAutoHyphens/>
        <w:spacing w:before="160" w:line="216" w:lineRule="auto"/>
        <w:jc w:val="both"/>
        <w:rPr>
          <w:rFonts w:ascii="Calibri" w:eastAsia="Calibri" w:hAnsi="Calibri" w:cs="Calibri"/>
          <w:lang w:eastAsia="ar-SA"/>
        </w:rPr>
      </w:pPr>
      <w:r w:rsidRPr="0014519F">
        <w:rPr>
          <w:rFonts w:ascii="Calibri" w:eastAsia="Calibri" w:hAnsi="Calibri" w:cs="Times New Roman"/>
          <w:u w:val="single"/>
          <w:lang w:eastAsia="ar-SA"/>
        </w:rPr>
        <w:t xml:space="preserve">Uważaj na </w:t>
      </w:r>
      <w:r w:rsidRPr="0014519F">
        <w:rPr>
          <w:rFonts w:ascii="Calibri" w:eastAsia="Calibri" w:hAnsi="Calibri" w:cs="Times New Roman"/>
          <w:b/>
          <w:bCs/>
          <w:u w:val="single"/>
          <w:lang w:eastAsia="ar-SA"/>
        </w:rPr>
        <w:t>MAKRA</w:t>
      </w:r>
      <w:r w:rsidRPr="00AF0391">
        <w:rPr>
          <w:rFonts w:ascii="Calibri" w:eastAsia="Calibri" w:hAnsi="Calibri" w:cs="Times New Roman"/>
          <w:lang w:eastAsia="ar-SA"/>
        </w:rPr>
        <w:t xml:space="preserve">, które mogą chcieć się uruchomić w otwieranym arkuszu kalkulacyjnym np. Microsoft Excel – </w:t>
      </w:r>
      <w:r w:rsidRPr="00AF0391">
        <w:rPr>
          <w:rFonts w:ascii="Calibri" w:eastAsia="Calibri" w:hAnsi="Calibri" w:cs="Times New Roman"/>
          <w:b/>
          <w:bCs/>
          <w:lang w:eastAsia="ar-SA"/>
        </w:rPr>
        <w:t>NIE URUCHAMIAJ ICH!</w:t>
      </w:r>
      <w:r w:rsidRPr="00AF0391">
        <w:rPr>
          <w:rFonts w:ascii="Calibri" w:eastAsia="Calibri" w:hAnsi="Calibri" w:cs="Times New Roman"/>
          <w:lang w:eastAsia="ar-SA"/>
        </w:rPr>
        <w:t xml:space="preserve"> Szczególnie jak pochodzenie pliku jest ze źródła zewnętrznego i nie masz pewności co się wydarzy – a może to spowodować np. uruchomienie złośliwego skryptu i zaszyfrowanie dysku Twojego komputera, kopii bezpieczeństwa czy serwera.</w:t>
      </w:r>
      <w:bookmarkEnd w:id="19"/>
    </w:p>
    <w:bookmarkEnd w:id="18"/>
    <w:p w14:paraId="7D5C2D22" w14:textId="1A88BD76" w:rsidR="006F1D7F" w:rsidRPr="00AF0391" w:rsidRDefault="006F1D7F">
      <w:pPr>
        <w:pStyle w:val="Akapitzlist"/>
        <w:numPr>
          <w:ilvl w:val="0"/>
          <w:numId w:val="5"/>
        </w:numPr>
        <w:spacing w:before="160" w:line="216" w:lineRule="auto"/>
        <w:contextualSpacing w:val="0"/>
        <w:jc w:val="both"/>
        <w:rPr>
          <w:rFonts w:ascii="Calibri" w:eastAsia="Calibri" w:hAnsi="Calibri" w:cs="Calibri"/>
          <w:lang w:eastAsia="ar-SA"/>
        </w:rPr>
      </w:pPr>
      <w:r w:rsidRPr="00AF0391">
        <w:rPr>
          <w:rFonts w:ascii="Calibri" w:eastAsia="Calibri" w:hAnsi="Calibri" w:cs="Calibri"/>
          <w:lang w:eastAsia="ar-SA"/>
        </w:rPr>
        <w:t xml:space="preserve">Pamiętaj też, że nadawcę e-maila (tak jak i numer telefonu) da się idealnie podrobić. Możesz otrzymać </w:t>
      </w:r>
      <w:r w:rsidR="00A21843" w:rsidRPr="00AF0391">
        <w:rPr>
          <w:rFonts w:ascii="Calibri" w:eastAsia="Calibri" w:hAnsi="Calibri" w:cs="Calibri"/>
          <w:lang w:eastAsia="ar-SA"/>
        </w:rPr>
        <w:t>wiadomość,</w:t>
      </w:r>
      <w:r w:rsidRPr="00AF0391">
        <w:rPr>
          <w:rFonts w:ascii="Calibri" w:eastAsia="Calibri" w:hAnsi="Calibri" w:cs="Calibri"/>
          <w:lang w:eastAsia="ar-SA"/>
        </w:rPr>
        <w:t xml:space="preserve"> w której adres e-mail nadawcy będzie wyglądał tak, jak adres e-mail Twojego przełożonego, a rzeczywistym nadawcą będzie ktoś inny. Dlatego w</w:t>
      </w:r>
      <w:r w:rsidR="00497523" w:rsidRPr="00AF0391">
        <w:rPr>
          <w:rFonts w:ascii="Calibri" w:eastAsia="Calibri" w:hAnsi="Calibri" w:cs="Calibri"/>
          <w:lang w:eastAsia="ar-SA"/>
        </w:rPr>
        <w:t> </w:t>
      </w:r>
      <w:r w:rsidRPr="00AF0391">
        <w:rPr>
          <w:rFonts w:ascii="Calibri" w:eastAsia="Calibri" w:hAnsi="Calibri" w:cs="Calibri"/>
          <w:lang w:eastAsia="ar-SA"/>
        </w:rPr>
        <w:t xml:space="preserve">przypadku otrzymania dziwnej wiadomości lub załącznika, którego się nie spodziewasz z dziwnym rozszerzeniem (np. </w:t>
      </w:r>
      <w:r w:rsidRPr="00AF0391">
        <w:rPr>
          <w:rFonts w:ascii="Calibri" w:eastAsia="Calibri" w:hAnsi="Calibri" w:cs="Calibri"/>
          <w:b/>
          <w:bCs/>
          <w:lang w:eastAsia="ar-SA"/>
        </w:rPr>
        <w:t>exe, .bat, .</w:t>
      </w:r>
      <w:proofErr w:type="spellStart"/>
      <w:r w:rsidRPr="00AF0391">
        <w:rPr>
          <w:rFonts w:ascii="Calibri" w:eastAsia="Calibri" w:hAnsi="Calibri" w:cs="Calibri"/>
          <w:b/>
          <w:bCs/>
          <w:lang w:eastAsia="ar-SA"/>
        </w:rPr>
        <w:t>cmd</w:t>
      </w:r>
      <w:proofErr w:type="spellEnd"/>
      <w:r w:rsidRPr="00AF0391">
        <w:rPr>
          <w:rFonts w:ascii="Calibri" w:eastAsia="Calibri" w:hAnsi="Calibri" w:cs="Calibri"/>
          <w:b/>
          <w:bCs/>
          <w:lang w:eastAsia="ar-SA"/>
        </w:rPr>
        <w:t>, .</w:t>
      </w:r>
      <w:proofErr w:type="spellStart"/>
      <w:r w:rsidRPr="00AF0391">
        <w:rPr>
          <w:rFonts w:ascii="Calibri" w:eastAsia="Calibri" w:hAnsi="Calibri" w:cs="Calibri"/>
          <w:b/>
          <w:bCs/>
          <w:lang w:eastAsia="ar-SA"/>
        </w:rPr>
        <w:t>scr</w:t>
      </w:r>
      <w:proofErr w:type="spellEnd"/>
      <w:r w:rsidRPr="00AF0391">
        <w:rPr>
          <w:rFonts w:ascii="Calibri" w:eastAsia="Calibri" w:hAnsi="Calibri" w:cs="Calibri"/>
          <w:b/>
          <w:bCs/>
          <w:lang w:eastAsia="ar-SA"/>
        </w:rPr>
        <w:t>, .</w:t>
      </w:r>
      <w:proofErr w:type="spellStart"/>
      <w:r w:rsidRPr="00AF0391">
        <w:rPr>
          <w:rFonts w:ascii="Calibri" w:eastAsia="Calibri" w:hAnsi="Calibri" w:cs="Calibri"/>
          <w:b/>
          <w:bCs/>
          <w:lang w:eastAsia="ar-SA"/>
        </w:rPr>
        <w:t>msi</w:t>
      </w:r>
      <w:proofErr w:type="spellEnd"/>
      <w:r w:rsidRPr="00AF0391">
        <w:rPr>
          <w:rFonts w:ascii="Calibri" w:eastAsia="Calibri" w:hAnsi="Calibri" w:cs="Calibri"/>
          <w:b/>
          <w:bCs/>
          <w:lang w:eastAsia="ar-SA"/>
        </w:rPr>
        <w:t>, .jar</w:t>
      </w:r>
      <w:proofErr w:type="gramStart"/>
      <w:r w:rsidRPr="00AF0391">
        <w:rPr>
          <w:rFonts w:ascii="Calibri" w:eastAsia="Calibri" w:hAnsi="Calibri" w:cs="Calibri"/>
          <w:b/>
          <w:bCs/>
          <w:lang w:eastAsia="ar-SA"/>
        </w:rPr>
        <w:t>, .</w:t>
      </w:r>
      <w:proofErr w:type="spellStart"/>
      <w:r w:rsidRPr="00AF0391">
        <w:rPr>
          <w:rFonts w:ascii="Calibri" w:eastAsia="Calibri" w:hAnsi="Calibri" w:cs="Calibri"/>
          <w:b/>
          <w:bCs/>
          <w:lang w:eastAsia="ar-SA"/>
        </w:rPr>
        <w:t>scf</w:t>
      </w:r>
      <w:proofErr w:type="spellEnd"/>
      <w:proofErr w:type="gramEnd"/>
      <w:r w:rsidRPr="00AF0391">
        <w:rPr>
          <w:rFonts w:ascii="Calibri" w:eastAsia="Calibri" w:hAnsi="Calibri" w:cs="Calibri"/>
          <w:b/>
          <w:bCs/>
          <w:lang w:eastAsia="ar-SA"/>
        </w:rPr>
        <w:t>, .</w:t>
      </w:r>
      <w:proofErr w:type="spellStart"/>
      <w:r w:rsidRPr="00AF0391">
        <w:rPr>
          <w:rFonts w:ascii="Calibri" w:eastAsia="Calibri" w:hAnsi="Calibri" w:cs="Calibri"/>
          <w:b/>
          <w:bCs/>
          <w:lang w:eastAsia="ar-SA"/>
        </w:rPr>
        <w:t>lnk</w:t>
      </w:r>
      <w:proofErr w:type="spellEnd"/>
      <w:r w:rsidRPr="00AF0391">
        <w:rPr>
          <w:rFonts w:ascii="Calibri" w:eastAsia="Calibri" w:hAnsi="Calibri" w:cs="Calibri"/>
          <w:b/>
          <w:bCs/>
          <w:lang w:eastAsia="ar-SA"/>
        </w:rPr>
        <w:t>, .</w:t>
      </w:r>
      <w:proofErr w:type="spellStart"/>
      <w:r w:rsidRPr="00AF0391">
        <w:rPr>
          <w:rFonts w:ascii="Calibri" w:eastAsia="Calibri" w:hAnsi="Calibri" w:cs="Calibri"/>
          <w:b/>
          <w:bCs/>
          <w:lang w:eastAsia="ar-SA"/>
        </w:rPr>
        <w:t>inf</w:t>
      </w:r>
      <w:proofErr w:type="spellEnd"/>
      <w:r w:rsidRPr="00AF0391">
        <w:rPr>
          <w:rFonts w:ascii="Calibri" w:eastAsia="Calibri" w:hAnsi="Calibri" w:cs="Calibri"/>
          <w:lang w:eastAsia="ar-SA"/>
        </w:rPr>
        <w:t>), przed otwarciem takiego załącznika lub przed kliknięciem w przesłany link ZAWSZE zweryfikuj taką wiadomość z rzeczywistym nadawcą inna drogą komunikacyjną, np. telefonicznie lub na chacie.</w:t>
      </w:r>
    </w:p>
    <w:p w14:paraId="74CB3ADD" w14:textId="77777777" w:rsidR="006F1D7F" w:rsidRPr="00D8505E" w:rsidRDefault="006F1D7F" w:rsidP="00E9221F">
      <w:pPr>
        <w:keepNext/>
        <w:shd w:val="clear" w:color="auto" w:fill="D9D9D9" w:themeFill="background1" w:themeFillShade="D9"/>
        <w:suppressAutoHyphens/>
        <w:spacing w:before="360" w:after="240" w:line="276" w:lineRule="auto"/>
        <w:outlineLvl w:val="1"/>
        <w:rPr>
          <w:rFonts w:ascii="Calibri" w:eastAsia="Times New Roman" w:hAnsi="Calibri" w:cs="Calibri"/>
          <w:b/>
          <w:bCs/>
          <w:iCs/>
          <w:color w:val="000000" w:themeColor="text1"/>
          <w:sz w:val="24"/>
          <w:szCs w:val="24"/>
          <w:lang w:eastAsia="ar-SA"/>
        </w:rPr>
      </w:pPr>
      <w:bookmarkStart w:id="20" w:name="_Hlk163663102"/>
      <w:r w:rsidRPr="00D8505E">
        <w:rPr>
          <w:rFonts w:ascii="Calibri" w:eastAsia="Times New Roman" w:hAnsi="Calibri" w:cs="Calibri"/>
          <w:b/>
          <w:bCs/>
          <w:iCs/>
          <w:color w:val="000000" w:themeColor="text1"/>
          <w:sz w:val="24"/>
          <w:szCs w:val="24"/>
          <w:lang w:eastAsia="ar-SA"/>
        </w:rPr>
        <w:t>Procedury przetwarzania</w:t>
      </w:r>
    </w:p>
    <w:p w14:paraId="339E1CC8" w14:textId="318800F5" w:rsidR="006F1D7F" w:rsidRPr="00AF0391" w:rsidRDefault="006F1D7F">
      <w:pPr>
        <w:pStyle w:val="Akapitzlist"/>
        <w:numPr>
          <w:ilvl w:val="0"/>
          <w:numId w:val="12"/>
        </w:numPr>
        <w:suppressAutoHyphens/>
        <w:spacing w:before="160" w:line="216" w:lineRule="auto"/>
        <w:ind w:left="714" w:hanging="357"/>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 xml:space="preserve">Pamiętaj, że każdy nowy projekt, w ramach którego dojdzie do przetwarzania danych osobowych musi być poprzedzony stosowną analizą. Jeżeli jesteś osobą odpowiedzialną za wdrożenie nowego projektu wypełnij Ankietę stanowiącą </w:t>
      </w:r>
      <w:r w:rsidRPr="00AF0391">
        <w:rPr>
          <w:rFonts w:ascii="Calibri" w:eastAsia="Calibri" w:hAnsi="Calibri" w:cs="Calibri"/>
          <w:b/>
          <w:bCs/>
          <w:color w:val="000000" w:themeColor="text1"/>
          <w:lang w:eastAsia="ar-SA"/>
        </w:rPr>
        <w:t xml:space="preserve">Załącznik nr </w:t>
      </w:r>
      <w:r w:rsidR="00607BC0" w:rsidRPr="00AF0391">
        <w:rPr>
          <w:rFonts w:ascii="Calibri" w:eastAsia="Calibri" w:hAnsi="Calibri" w:cs="Calibri"/>
          <w:b/>
          <w:bCs/>
          <w:color w:val="000000" w:themeColor="text1"/>
          <w:lang w:eastAsia="ar-SA"/>
        </w:rPr>
        <w:t>1</w:t>
      </w:r>
      <w:r w:rsidR="0014519F">
        <w:rPr>
          <w:rFonts w:ascii="Calibri" w:eastAsia="Calibri" w:hAnsi="Calibri" w:cs="Calibri"/>
          <w:b/>
          <w:bCs/>
          <w:color w:val="000000" w:themeColor="text1"/>
          <w:lang w:eastAsia="ar-SA"/>
        </w:rPr>
        <w:t xml:space="preserve">1 </w:t>
      </w:r>
      <w:r w:rsidRPr="00AF0391">
        <w:rPr>
          <w:rFonts w:ascii="Calibri" w:eastAsia="Calibri" w:hAnsi="Calibri" w:cs="Calibri"/>
          <w:b/>
          <w:bCs/>
          <w:color w:val="000000" w:themeColor="text1"/>
          <w:lang w:eastAsia="ar-SA"/>
        </w:rPr>
        <w:t>do PODO</w:t>
      </w:r>
      <w:r w:rsidRPr="00AF0391">
        <w:rPr>
          <w:rFonts w:ascii="Calibri" w:eastAsia="Calibri" w:hAnsi="Calibri" w:cs="Calibri"/>
          <w:color w:val="000000" w:themeColor="text1"/>
          <w:lang w:eastAsia="ar-SA"/>
        </w:rPr>
        <w:t>. Wypełnioną ankietę przekaż do Zarządu celem zatwierdzenia.</w:t>
      </w:r>
    </w:p>
    <w:p w14:paraId="53C2FF18" w14:textId="60697532" w:rsidR="006F1D7F" w:rsidRPr="00AF0391" w:rsidRDefault="006F1D7F">
      <w:pPr>
        <w:pStyle w:val="Akapitzlist"/>
        <w:numPr>
          <w:ilvl w:val="0"/>
          <w:numId w:val="12"/>
        </w:numPr>
        <w:suppressAutoHyphens/>
        <w:spacing w:before="160" w:line="216" w:lineRule="auto"/>
        <w:ind w:left="714" w:hanging="357"/>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 xml:space="preserve">Informacje o zaakceptowanym nowym projekcie koniecznie przekaż </w:t>
      </w:r>
      <w:r w:rsidR="0014519F">
        <w:rPr>
          <w:rFonts w:ascii="Calibri" w:eastAsia="Calibri" w:hAnsi="Calibri" w:cs="Calibri"/>
          <w:color w:val="000000" w:themeColor="text1"/>
          <w:lang w:eastAsia="ar-SA"/>
        </w:rPr>
        <w:t>osobie wyznaczonej</w:t>
      </w:r>
      <w:r w:rsidRPr="00AF0391">
        <w:rPr>
          <w:rFonts w:ascii="Calibri" w:eastAsia="Calibri" w:hAnsi="Calibri" w:cs="Calibri"/>
          <w:color w:val="000000" w:themeColor="text1"/>
          <w:lang w:eastAsia="ar-SA"/>
        </w:rPr>
        <w:t xml:space="preserve"> celem odnotowania zmian w Rejestrze Czynności Przetwarzania Danych.</w:t>
      </w:r>
    </w:p>
    <w:p w14:paraId="7AC11EC5" w14:textId="28860D6D" w:rsidR="006F1D7F" w:rsidRPr="00AF0391" w:rsidRDefault="006F1D7F">
      <w:pPr>
        <w:pStyle w:val="Akapitzlist"/>
        <w:numPr>
          <w:ilvl w:val="0"/>
          <w:numId w:val="12"/>
        </w:numPr>
        <w:suppressAutoHyphens/>
        <w:spacing w:before="160" w:line="216" w:lineRule="auto"/>
        <w:ind w:left="714" w:hanging="357"/>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lastRenderedPageBreak/>
        <w:t xml:space="preserve">Skonsultuj z </w:t>
      </w:r>
      <w:r w:rsidR="0014519F">
        <w:rPr>
          <w:rFonts w:ascii="Calibri" w:eastAsia="Calibri" w:hAnsi="Calibri" w:cs="Calibri"/>
          <w:color w:val="000000" w:themeColor="text1"/>
          <w:lang w:eastAsia="ar-SA"/>
        </w:rPr>
        <w:t>Zarządem</w:t>
      </w:r>
      <w:r w:rsidRPr="00AF0391">
        <w:rPr>
          <w:rFonts w:ascii="Calibri" w:eastAsia="Calibri" w:hAnsi="Calibri" w:cs="Calibri"/>
          <w:color w:val="000000" w:themeColor="text1"/>
          <w:lang w:eastAsia="ar-SA"/>
        </w:rPr>
        <w:t xml:space="preserve"> zawarcie nowej umowy oraz umowy powierzenia przetwarzania danych osobowych.</w:t>
      </w:r>
    </w:p>
    <w:p w14:paraId="5DC670B6" w14:textId="566221D1" w:rsidR="006F1D7F" w:rsidRPr="00AF0391" w:rsidRDefault="006F1D7F">
      <w:pPr>
        <w:pStyle w:val="Akapitzlist"/>
        <w:numPr>
          <w:ilvl w:val="0"/>
          <w:numId w:val="12"/>
        </w:numPr>
        <w:suppressAutoHyphens/>
        <w:spacing w:before="160" w:line="216" w:lineRule="auto"/>
        <w:ind w:left="714" w:hanging="357"/>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Pamiętaj, że możemy zawrzeć współpracę tylko z takimi podmiotami przetwarzającymi, które gwarantują stosowanie odpowiednich środków technicznych i organizacyjnych mających na celu zabezpieczenie powierzonych do przetwarzania danych osobowych. Zweryfikuj przyszły podmiot przetwarzający poprzez przesłanie odpowiedniej ankiety do wypełnienia, a</w:t>
      </w:r>
      <w:r w:rsidR="00AF0391">
        <w:rPr>
          <w:rFonts w:ascii="Calibri" w:eastAsia="Calibri" w:hAnsi="Calibri" w:cs="Calibri"/>
          <w:color w:val="000000" w:themeColor="text1"/>
          <w:lang w:eastAsia="ar-SA"/>
        </w:rPr>
        <w:t> </w:t>
      </w:r>
      <w:r w:rsidRPr="00AF0391">
        <w:rPr>
          <w:rFonts w:ascii="Calibri" w:eastAsia="Calibri" w:hAnsi="Calibri" w:cs="Calibri"/>
          <w:color w:val="000000" w:themeColor="text1"/>
          <w:lang w:eastAsia="ar-SA"/>
        </w:rPr>
        <w:t xml:space="preserve">odpowiedzi z ankiety skonsultuj z </w:t>
      </w:r>
      <w:r w:rsidR="0014519F">
        <w:rPr>
          <w:rFonts w:ascii="Calibri" w:eastAsia="Calibri" w:hAnsi="Calibri" w:cs="Calibri"/>
          <w:color w:val="000000" w:themeColor="text1"/>
          <w:lang w:eastAsia="ar-SA"/>
        </w:rPr>
        <w:t>Zarządem</w:t>
      </w:r>
      <w:r w:rsidRPr="00AF0391">
        <w:rPr>
          <w:rFonts w:ascii="Calibri" w:eastAsia="Calibri" w:hAnsi="Calibri" w:cs="Calibri"/>
          <w:color w:val="000000" w:themeColor="text1"/>
          <w:lang w:eastAsia="ar-SA"/>
        </w:rPr>
        <w:t>.</w:t>
      </w:r>
    </w:p>
    <w:p w14:paraId="2354C835" w14:textId="6BF844C5" w:rsidR="006F1D7F" w:rsidRDefault="006F1D7F">
      <w:pPr>
        <w:pStyle w:val="Akapitzlist"/>
        <w:numPr>
          <w:ilvl w:val="0"/>
          <w:numId w:val="12"/>
        </w:numPr>
        <w:suppressAutoHyphens/>
        <w:spacing w:before="160" w:line="216" w:lineRule="auto"/>
        <w:ind w:left="714" w:hanging="357"/>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Dokonuj systematycznych przeglądów dokumentów i plików z danymi osobowymi, w</w:t>
      </w:r>
      <w:r w:rsidR="00AF0391" w:rsidRPr="00AF0391">
        <w:rPr>
          <w:rFonts w:ascii="Calibri" w:eastAsia="Calibri" w:hAnsi="Calibri" w:cs="Calibri"/>
          <w:color w:val="000000" w:themeColor="text1"/>
          <w:lang w:eastAsia="ar-SA"/>
        </w:rPr>
        <w:t> </w:t>
      </w:r>
      <w:r w:rsidRPr="00AF0391">
        <w:rPr>
          <w:rFonts w:ascii="Calibri" w:eastAsia="Calibri" w:hAnsi="Calibri" w:cs="Calibri"/>
          <w:color w:val="000000" w:themeColor="text1"/>
          <w:lang w:eastAsia="ar-SA"/>
        </w:rPr>
        <w:t>tym znajdującymi się na skrzynce mailowej. Dane osobowe muszą być usuwane/niszczone zgodnie z</w:t>
      </w:r>
      <w:r w:rsidR="00347ECB" w:rsidRPr="00AF0391">
        <w:rPr>
          <w:rFonts w:ascii="Calibri" w:eastAsia="Calibri" w:hAnsi="Calibri" w:cs="Calibri"/>
          <w:color w:val="000000" w:themeColor="text1"/>
          <w:lang w:eastAsia="ar-SA"/>
        </w:rPr>
        <w:t> </w:t>
      </w:r>
      <w:r w:rsidRPr="00AF0391">
        <w:rPr>
          <w:rFonts w:ascii="Calibri" w:eastAsia="Calibri" w:hAnsi="Calibri" w:cs="Calibri"/>
          <w:color w:val="000000" w:themeColor="text1"/>
          <w:lang w:eastAsia="ar-SA"/>
        </w:rPr>
        <w:t>przyjętą Instrukcją Niszczenia Nośników Danych oraz Tabelą retencji (</w:t>
      </w:r>
      <w:r w:rsidRPr="00AF0391">
        <w:rPr>
          <w:rFonts w:ascii="Calibri" w:eastAsia="Calibri" w:hAnsi="Calibri" w:cs="Calibri"/>
          <w:b/>
          <w:bCs/>
          <w:color w:val="000000" w:themeColor="text1"/>
          <w:lang w:eastAsia="ar-SA"/>
        </w:rPr>
        <w:t>załącznik nr 1</w:t>
      </w:r>
      <w:r w:rsidR="0014519F">
        <w:rPr>
          <w:rFonts w:ascii="Calibri" w:eastAsia="Calibri" w:hAnsi="Calibri" w:cs="Calibri"/>
          <w:b/>
          <w:bCs/>
          <w:color w:val="000000" w:themeColor="text1"/>
          <w:lang w:eastAsia="ar-SA"/>
        </w:rPr>
        <w:t>6</w:t>
      </w:r>
      <w:r w:rsidRPr="00AF0391">
        <w:rPr>
          <w:rFonts w:ascii="Calibri" w:eastAsia="Calibri" w:hAnsi="Calibri" w:cs="Calibri"/>
          <w:b/>
          <w:bCs/>
          <w:color w:val="000000" w:themeColor="text1"/>
          <w:lang w:eastAsia="ar-SA"/>
        </w:rPr>
        <w:t xml:space="preserve"> do PODO</w:t>
      </w:r>
      <w:r w:rsidRPr="00AF0391">
        <w:rPr>
          <w:rFonts w:ascii="Calibri" w:eastAsia="Calibri" w:hAnsi="Calibri" w:cs="Calibri"/>
          <w:color w:val="000000" w:themeColor="text1"/>
          <w:lang w:eastAsia="ar-SA"/>
        </w:rPr>
        <w:t>).</w:t>
      </w:r>
    </w:p>
    <w:p w14:paraId="24223EE2" w14:textId="64C9ECA2" w:rsidR="006F5083" w:rsidRPr="00AF0391" w:rsidRDefault="006F5083">
      <w:pPr>
        <w:pStyle w:val="Akapitzlist"/>
        <w:numPr>
          <w:ilvl w:val="0"/>
          <w:numId w:val="12"/>
        </w:numPr>
        <w:suppressAutoHyphens/>
        <w:spacing w:before="160" w:line="216" w:lineRule="auto"/>
        <w:ind w:left="714" w:hanging="357"/>
        <w:contextualSpacing w:val="0"/>
        <w:jc w:val="both"/>
        <w:rPr>
          <w:rFonts w:ascii="Calibri" w:eastAsia="Calibri" w:hAnsi="Calibri" w:cs="Calibri"/>
          <w:color w:val="000000" w:themeColor="text1"/>
          <w:lang w:eastAsia="ar-SA"/>
        </w:rPr>
      </w:pPr>
      <w:r>
        <w:rPr>
          <w:rFonts w:ascii="Calibri" w:eastAsia="Calibri" w:hAnsi="Calibri" w:cs="Calibri"/>
          <w:color w:val="000000" w:themeColor="text1"/>
          <w:lang w:eastAsia="ar-SA"/>
        </w:rPr>
        <w:t xml:space="preserve">Stosuj klauzule informacyjne wszędzie tam, gdzie zbierane są dane osobowe </w:t>
      </w:r>
      <w:r w:rsidRPr="0014519F">
        <w:rPr>
          <w:rFonts w:ascii="Calibri" w:eastAsia="Calibri" w:hAnsi="Calibri" w:cs="Calibri"/>
          <w:b/>
          <w:bCs/>
          <w:color w:val="000000" w:themeColor="text1"/>
          <w:lang w:eastAsia="ar-SA"/>
        </w:rPr>
        <w:t xml:space="preserve">(Załącznik nr </w:t>
      </w:r>
      <w:r w:rsidR="0014519F" w:rsidRPr="0014519F">
        <w:rPr>
          <w:rFonts w:ascii="Calibri" w:eastAsia="Calibri" w:hAnsi="Calibri" w:cs="Calibri"/>
          <w:b/>
          <w:bCs/>
          <w:color w:val="000000" w:themeColor="text1"/>
          <w:lang w:eastAsia="ar-SA"/>
        </w:rPr>
        <w:t>9</w:t>
      </w:r>
      <w:r w:rsidRPr="0014519F">
        <w:rPr>
          <w:rFonts w:ascii="Calibri" w:eastAsia="Calibri" w:hAnsi="Calibri" w:cs="Calibri"/>
          <w:b/>
          <w:bCs/>
          <w:color w:val="000000" w:themeColor="text1"/>
          <w:lang w:eastAsia="ar-SA"/>
        </w:rPr>
        <w:t xml:space="preserve"> do PODO)</w:t>
      </w:r>
      <w:r w:rsidR="0014519F" w:rsidRPr="0014519F">
        <w:rPr>
          <w:rFonts w:ascii="Calibri" w:eastAsia="Calibri" w:hAnsi="Calibri" w:cs="Calibri"/>
          <w:b/>
          <w:bCs/>
          <w:color w:val="000000" w:themeColor="text1"/>
          <w:lang w:eastAsia="ar-SA"/>
        </w:rPr>
        <w:t>.</w:t>
      </w:r>
    </w:p>
    <w:bookmarkEnd w:id="20"/>
    <w:p w14:paraId="069155BA" w14:textId="77777777" w:rsidR="006F1D7F" w:rsidRPr="00D8505E" w:rsidRDefault="006F1D7F" w:rsidP="00E9221F">
      <w:pPr>
        <w:keepNext/>
        <w:shd w:val="clear" w:color="auto" w:fill="D9D9D9" w:themeFill="background1" w:themeFillShade="D9"/>
        <w:suppressAutoHyphens/>
        <w:spacing w:before="360" w:after="240" w:line="276" w:lineRule="auto"/>
        <w:outlineLvl w:val="1"/>
        <w:rPr>
          <w:rFonts w:ascii="Calibri" w:eastAsia="Times New Roman" w:hAnsi="Calibri" w:cs="Calibri"/>
          <w:b/>
          <w:bCs/>
          <w:iCs/>
          <w:sz w:val="24"/>
          <w:szCs w:val="24"/>
          <w:lang w:eastAsia="ar-SA"/>
        </w:rPr>
      </w:pPr>
      <w:r w:rsidRPr="00D8505E">
        <w:rPr>
          <w:rFonts w:ascii="Calibri" w:eastAsia="Times New Roman" w:hAnsi="Calibri" w:cs="Calibri"/>
          <w:b/>
          <w:bCs/>
          <w:iCs/>
          <w:sz w:val="24"/>
          <w:szCs w:val="24"/>
          <w:lang w:eastAsia="ar-SA"/>
        </w:rPr>
        <w:t>Zgłaszanie naruszeń ochrony danych</w:t>
      </w:r>
    </w:p>
    <w:p w14:paraId="15F09D75" w14:textId="77777777" w:rsidR="00AF0391" w:rsidRDefault="006F1D7F">
      <w:pPr>
        <w:pStyle w:val="Akapitzlist"/>
        <w:numPr>
          <w:ilvl w:val="0"/>
          <w:numId w:val="13"/>
        </w:numPr>
        <w:suppressAutoHyphens/>
        <w:spacing w:before="160" w:line="216" w:lineRule="auto"/>
        <w:ind w:left="720" w:hanging="357"/>
        <w:contextualSpacing w:val="0"/>
        <w:jc w:val="both"/>
        <w:rPr>
          <w:rFonts w:ascii="Calibri" w:eastAsia="Calibri" w:hAnsi="Calibri" w:cs="Calibri"/>
          <w:lang w:eastAsia="ar-SA"/>
        </w:rPr>
      </w:pPr>
      <w:r w:rsidRPr="00AF0391">
        <w:rPr>
          <w:rFonts w:ascii="Calibri" w:eastAsia="Calibri" w:hAnsi="Calibri" w:cs="Calibri"/>
          <w:lang w:eastAsia="ar-SA"/>
        </w:rPr>
        <w:t xml:space="preserve">Naruszenie ochrony danych osobowych stanowi incydent bezpieczeństwa prowadzący do przypadkowego lub niezgodnego z prawem </w:t>
      </w:r>
      <w:r w:rsidRPr="00AF0391">
        <w:rPr>
          <w:rFonts w:ascii="Calibri" w:eastAsia="Calibri" w:hAnsi="Calibri" w:cs="Calibri"/>
          <w:b/>
          <w:bCs/>
          <w:lang w:eastAsia="ar-SA"/>
        </w:rPr>
        <w:t>zniszczenia, utracenia, zmodyfikowania, nieuprawnionego ujawnienia lub nieuprawnionego dostęp</w:t>
      </w:r>
      <w:r w:rsidRPr="00AF0391">
        <w:rPr>
          <w:rFonts w:ascii="Calibri" w:eastAsia="Calibri" w:hAnsi="Calibri" w:cs="Calibri"/>
          <w:lang w:eastAsia="ar-SA"/>
        </w:rPr>
        <w:t>u do danych osobowych przesyłanych, przechowywanych lub w inny sposób przetwarzanych.</w:t>
      </w:r>
    </w:p>
    <w:p w14:paraId="5B167D94" w14:textId="1C08BABD" w:rsidR="006F1D7F" w:rsidRPr="00AF0391" w:rsidRDefault="006F1D7F">
      <w:pPr>
        <w:pStyle w:val="Akapitzlist"/>
        <w:numPr>
          <w:ilvl w:val="0"/>
          <w:numId w:val="13"/>
        </w:numPr>
        <w:suppressAutoHyphens/>
        <w:spacing w:before="160" w:line="216" w:lineRule="auto"/>
        <w:ind w:left="720" w:hanging="357"/>
        <w:contextualSpacing w:val="0"/>
        <w:jc w:val="both"/>
        <w:rPr>
          <w:rFonts w:ascii="Calibri" w:eastAsia="Calibri" w:hAnsi="Calibri" w:cs="Calibri"/>
          <w:lang w:eastAsia="ar-SA"/>
        </w:rPr>
      </w:pPr>
      <w:r w:rsidRPr="00AF0391">
        <w:rPr>
          <w:rFonts w:ascii="Calibri" w:eastAsia="Calibri" w:hAnsi="Calibri" w:cs="Calibri"/>
          <w:lang w:eastAsia="ar-SA"/>
        </w:rPr>
        <w:t>Do incydentów bezpieczeństwa mogących prowadzić do naruszenia ochrony danych osobowych należą:</w:t>
      </w:r>
    </w:p>
    <w:p w14:paraId="51C40F8B" w14:textId="77777777" w:rsidR="00AF0391" w:rsidRDefault="006F1D7F">
      <w:pPr>
        <w:numPr>
          <w:ilvl w:val="0"/>
          <w:numId w:val="7"/>
        </w:numPr>
        <w:spacing w:before="160" w:line="216" w:lineRule="auto"/>
        <w:jc w:val="both"/>
        <w:rPr>
          <w:rFonts w:ascii="Calibri" w:eastAsia="MS Mincho" w:hAnsi="Calibri" w:cs="Calibri"/>
        </w:rPr>
      </w:pPr>
      <w:r w:rsidRPr="00AF0391">
        <w:rPr>
          <w:rFonts w:ascii="Calibri" w:eastAsia="MS Mincho" w:hAnsi="Calibri" w:cs="Calibri"/>
        </w:rPr>
        <w:t xml:space="preserve">zdarzenia losowe zewnętrzne - pożar obiektu/pomieszczenia, zalanie wodą, utrata zasilania, utrata łączności;  </w:t>
      </w:r>
    </w:p>
    <w:p w14:paraId="24E1E1AC" w14:textId="77777777" w:rsidR="00AF0391" w:rsidRDefault="006F1D7F">
      <w:pPr>
        <w:numPr>
          <w:ilvl w:val="0"/>
          <w:numId w:val="7"/>
        </w:numPr>
        <w:spacing w:before="160" w:line="216" w:lineRule="auto"/>
        <w:jc w:val="both"/>
        <w:rPr>
          <w:rFonts w:ascii="Calibri" w:eastAsia="MS Mincho" w:hAnsi="Calibri" w:cs="Calibri"/>
        </w:rPr>
      </w:pPr>
      <w:r w:rsidRPr="00AF0391">
        <w:rPr>
          <w:rFonts w:ascii="Calibri" w:eastAsia="MS Mincho" w:hAnsi="Calibri" w:cs="Calibri"/>
        </w:rPr>
        <w:t xml:space="preserve">zdarzenia losowe wewnętrzne - awarie serwera, komputerów, twardych dysków, oprogramowania, pomyłki informatyków i Użytkowników, utrata/zagubienie dokumentów, utrata/zagubienie przenośnych komputerów, pendrive’ów, dysków zewnętrznych; </w:t>
      </w:r>
    </w:p>
    <w:p w14:paraId="4ED6447C" w14:textId="7FD1038A" w:rsidR="00AF0391" w:rsidRDefault="006F1D7F">
      <w:pPr>
        <w:numPr>
          <w:ilvl w:val="0"/>
          <w:numId w:val="7"/>
        </w:numPr>
        <w:spacing w:before="160" w:line="216" w:lineRule="auto"/>
        <w:jc w:val="both"/>
        <w:rPr>
          <w:rFonts w:ascii="Calibri" w:eastAsia="MS Mincho" w:hAnsi="Calibri" w:cs="Calibri"/>
        </w:rPr>
      </w:pPr>
      <w:r w:rsidRPr="00AF0391">
        <w:rPr>
          <w:rFonts w:ascii="Calibri" w:eastAsia="MS Mincho" w:hAnsi="Calibri" w:cs="Calibri"/>
        </w:rPr>
        <w:t>umyślne incydenty zewnętrzne - włamanie do systemu informatycznego lub pomieszczeń; kradzież danych/sprzętu przez osob</w:t>
      </w:r>
      <w:r w:rsidR="005909F3">
        <w:rPr>
          <w:rFonts w:ascii="Calibri" w:eastAsia="MS Mincho" w:hAnsi="Calibri" w:cs="Calibri"/>
        </w:rPr>
        <w:t>ę</w:t>
      </w:r>
      <w:r w:rsidRPr="00AF0391">
        <w:rPr>
          <w:rFonts w:ascii="Calibri" w:eastAsia="MS Mincho" w:hAnsi="Calibri" w:cs="Calibri"/>
        </w:rPr>
        <w:t xml:space="preserve"> z zewnątrz </w:t>
      </w:r>
      <w:r w:rsidR="00541ED9">
        <w:rPr>
          <w:rFonts w:ascii="Calibri" w:eastAsia="MS Mincho" w:hAnsi="Calibri" w:cs="Calibri"/>
        </w:rPr>
        <w:t>organizacji</w:t>
      </w:r>
      <w:r w:rsidRPr="00AF0391">
        <w:rPr>
          <w:rFonts w:ascii="Calibri" w:eastAsia="MS Mincho" w:hAnsi="Calibri" w:cs="Calibri"/>
        </w:rPr>
        <w:t xml:space="preserve">; atak </w:t>
      </w:r>
      <w:proofErr w:type="spellStart"/>
      <w:r w:rsidRPr="00AF0391">
        <w:rPr>
          <w:rFonts w:ascii="Calibri" w:eastAsia="MS Mincho" w:hAnsi="Calibri" w:cs="Calibri"/>
        </w:rPr>
        <w:t>hakerski</w:t>
      </w:r>
      <w:proofErr w:type="spellEnd"/>
      <w:r w:rsidRPr="00AF0391">
        <w:rPr>
          <w:rFonts w:ascii="Calibri" w:eastAsia="MS Mincho" w:hAnsi="Calibri" w:cs="Calibri"/>
        </w:rPr>
        <w:t xml:space="preserve">, którego skutkiem może być wyciek informacji; atak </w:t>
      </w:r>
      <w:proofErr w:type="spellStart"/>
      <w:r w:rsidRPr="00AF0391">
        <w:rPr>
          <w:rFonts w:ascii="Calibri" w:eastAsia="MS Mincho" w:hAnsi="Calibri" w:cs="Calibri"/>
        </w:rPr>
        <w:t>phishingowy</w:t>
      </w:r>
      <w:proofErr w:type="spellEnd"/>
      <w:r w:rsidRPr="00AF0391">
        <w:rPr>
          <w:rFonts w:ascii="Calibri" w:eastAsia="MS Mincho" w:hAnsi="Calibri" w:cs="Calibri"/>
        </w:rPr>
        <w:t>; działanie wirusów i</w:t>
      </w:r>
      <w:r w:rsidR="00497523" w:rsidRPr="00AF0391">
        <w:rPr>
          <w:rFonts w:ascii="Calibri" w:eastAsia="MS Mincho" w:hAnsi="Calibri" w:cs="Calibri"/>
        </w:rPr>
        <w:t> </w:t>
      </w:r>
      <w:r w:rsidRPr="00AF0391">
        <w:rPr>
          <w:rFonts w:ascii="Calibri" w:eastAsia="MS Mincho" w:hAnsi="Calibri" w:cs="Calibri"/>
        </w:rPr>
        <w:t>innego szkodliwego oprogramowania;</w:t>
      </w:r>
    </w:p>
    <w:p w14:paraId="713C890A" w14:textId="7AC0BB16" w:rsidR="006F1D7F" w:rsidRPr="00AF0391" w:rsidRDefault="006F1D7F">
      <w:pPr>
        <w:numPr>
          <w:ilvl w:val="0"/>
          <w:numId w:val="7"/>
        </w:numPr>
        <w:spacing w:before="160" w:line="216" w:lineRule="auto"/>
        <w:jc w:val="both"/>
        <w:rPr>
          <w:rFonts w:ascii="Calibri" w:eastAsia="MS Mincho" w:hAnsi="Calibri" w:cs="Calibri"/>
        </w:rPr>
      </w:pPr>
      <w:r w:rsidRPr="00AF0391">
        <w:rPr>
          <w:rFonts w:ascii="Calibri" w:eastAsia="MS Mincho" w:hAnsi="Calibri" w:cs="Calibri"/>
        </w:rPr>
        <w:t>umyślne incydenty wewnętrzne - ujawnienie danych osobom nieupoważnionym, świadome zniszczenie dokumentów/danych; kradzież dokumentacji z danymi przez pracownika.</w:t>
      </w:r>
    </w:p>
    <w:p w14:paraId="3A623C85" w14:textId="77777777" w:rsidR="006F1D7F" w:rsidRPr="00AF0391" w:rsidRDefault="006F1D7F">
      <w:pPr>
        <w:pStyle w:val="Akapitzlist"/>
        <w:numPr>
          <w:ilvl w:val="0"/>
          <w:numId w:val="13"/>
        </w:numPr>
        <w:suppressAutoHyphens/>
        <w:spacing w:before="160" w:line="216" w:lineRule="auto"/>
        <w:ind w:left="720" w:hanging="357"/>
        <w:contextualSpacing w:val="0"/>
        <w:jc w:val="both"/>
        <w:rPr>
          <w:rFonts w:ascii="Calibri" w:eastAsia="Calibri" w:hAnsi="Calibri" w:cs="Calibri"/>
          <w:b/>
          <w:bCs/>
          <w:lang w:eastAsia="ar-SA"/>
        </w:rPr>
      </w:pPr>
      <w:r w:rsidRPr="00AF0391">
        <w:rPr>
          <w:rFonts w:ascii="Calibri" w:eastAsia="Calibri" w:hAnsi="Calibri" w:cs="Calibri"/>
          <w:b/>
          <w:bCs/>
          <w:lang w:eastAsia="ar-SA"/>
        </w:rPr>
        <w:t>W przypadku stwierdzenia lub podejrzenia wystąpienia naruszenia ochrony danych osobowych w trakcie pracy stacjonarnej jak i w trakcie pracy zdalnej, masz obowiązek:</w:t>
      </w:r>
    </w:p>
    <w:p w14:paraId="52BA04B9" w14:textId="4C9F8F4A" w:rsidR="00AF0391" w:rsidRPr="00AF0391" w:rsidRDefault="00AF0391">
      <w:pPr>
        <w:pStyle w:val="Akapitzlist"/>
        <w:numPr>
          <w:ilvl w:val="1"/>
          <w:numId w:val="14"/>
        </w:numPr>
        <w:suppressAutoHyphens/>
        <w:spacing w:before="160" w:line="216" w:lineRule="auto"/>
        <w:contextualSpacing w:val="0"/>
        <w:jc w:val="both"/>
        <w:rPr>
          <w:rFonts w:cstheme="minorHAnsi"/>
          <w:b/>
          <w:color w:val="000000" w:themeColor="text1"/>
        </w:rPr>
      </w:pPr>
      <w:r w:rsidRPr="00AF0391">
        <w:rPr>
          <w:rFonts w:cstheme="minorHAnsi"/>
          <w:b/>
          <w:color w:val="000000" w:themeColor="text1"/>
        </w:rPr>
        <w:t>powiadomić niezwłocznie (maksymalnie w przeciągu 1 godziny od stwierdzenia lub podejrzenia) Zarząd o podejrzeniu lub fakcie wystąpienia naruszenia;</w:t>
      </w:r>
    </w:p>
    <w:p w14:paraId="2181745B" w14:textId="45540373" w:rsidR="00607BC0" w:rsidRPr="00AF0391" w:rsidRDefault="00AF0391">
      <w:pPr>
        <w:pStyle w:val="Akapitzlist"/>
        <w:numPr>
          <w:ilvl w:val="1"/>
          <w:numId w:val="14"/>
        </w:numPr>
        <w:suppressAutoHyphens/>
        <w:spacing w:before="160" w:line="216" w:lineRule="auto"/>
        <w:contextualSpacing w:val="0"/>
        <w:jc w:val="both"/>
        <w:rPr>
          <w:rFonts w:ascii="Calibri" w:hAnsi="Calibri" w:cs="Calibri"/>
          <w:b/>
          <w:color w:val="000000" w:themeColor="text1"/>
        </w:rPr>
      </w:pPr>
      <w:r w:rsidRPr="00AF0391">
        <w:rPr>
          <w:rFonts w:cstheme="minorHAnsi"/>
          <w:b/>
        </w:rPr>
        <w:t>jeżeli jest to możliwe - niezwłocznie podjąć czynności niezbędne dla powstrzymania niepożądanych skutków, a </w:t>
      </w:r>
      <w:r w:rsidRPr="00AF0391">
        <w:rPr>
          <w:rFonts w:cstheme="minorHAnsi"/>
          <w:b/>
          <w:color w:val="000000" w:themeColor="text1"/>
        </w:rPr>
        <w:t>następnie zabezpieczyć dowody umożliwiające ustalenie przyczyny, lub sprawców zaistniałego zdarzenia</w:t>
      </w:r>
      <w:r w:rsidR="00347ECB" w:rsidRPr="00AF0391">
        <w:rPr>
          <w:rFonts w:ascii="Calibri" w:hAnsi="Calibri" w:cs="Calibri"/>
          <w:b/>
          <w:color w:val="000000" w:themeColor="text1"/>
        </w:rPr>
        <w:t>;</w:t>
      </w:r>
    </w:p>
    <w:p w14:paraId="78D7A870" w14:textId="77777777" w:rsidR="00607BC0" w:rsidRPr="00AF0391" w:rsidRDefault="006F1D7F">
      <w:pPr>
        <w:pStyle w:val="Akapitzlist"/>
        <w:numPr>
          <w:ilvl w:val="1"/>
          <w:numId w:val="14"/>
        </w:numPr>
        <w:suppressAutoHyphens/>
        <w:spacing w:before="160" w:line="216" w:lineRule="auto"/>
        <w:contextualSpacing w:val="0"/>
        <w:jc w:val="both"/>
        <w:rPr>
          <w:rFonts w:ascii="Calibri" w:hAnsi="Calibri" w:cs="Calibri"/>
          <w:b/>
          <w:color w:val="000000" w:themeColor="text1"/>
        </w:rPr>
      </w:pPr>
      <w:r w:rsidRPr="00AF0391">
        <w:rPr>
          <w:rFonts w:ascii="Calibri" w:eastAsia="MS Mincho" w:hAnsi="Calibri" w:cs="Calibri"/>
          <w:b/>
          <w:bCs/>
          <w:color w:val="000000" w:themeColor="text1"/>
        </w:rPr>
        <w:t>zaniechać dalszych planowanych przedsięwzięć, które wiążą się z zaistniałym naruszeniem i mogą utrudnić jego udokumentowanie i analizę;</w:t>
      </w:r>
    </w:p>
    <w:p w14:paraId="0A433987" w14:textId="6BE2DA25" w:rsidR="006F1D7F" w:rsidRPr="00AF0391" w:rsidRDefault="006F1D7F">
      <w:pPr>
        <w:pStyle w:val="Akapitzlist"/>
        <w:numPr>
          <w:ilvl w:val="1"/>
          <w:numId w:val="14"/>
        </w:numPr>
        <w:suppressAutoHyphens/>
        <w:spacing w:before="160" w:line="216" w:lineRule="auto"/>
        <w:contextualSpacing w:val="0"/>
        <w:jc w:val="both"/>
        <w:rPr>
          <w:rFonts w:ascii="Calibri" w:hAnsi="Calibri" w:cs="Calibri"/>
          <w:b/>
          <w:color w:val="000000" w:themeColor="text1"/>
        </w:rPr>
      </w:pPr>
      <w:r w:rsidRPr="00AF0391">
        <w:rPr>
          <w:rFonts w:ascii="Calibri" w:eastAsia="MS Mincho" w:hAnsi="Calibri" w:cs="Calibri"/>
          <w:b/>
          <w:bCs/>
          <w:color w:val="000000" w:themeColor="text1"/>
        </w:rPr>
        <w:t>udokumentować wstępnie zaistniałe naruszenie (spisz jak najwięcej informacji dotyczących naruszenia: kogo dotyczy, jakich danych, co było powodem itd.)</w:t>
      </w:r>
    </w:p>
    <w:p w14:paraId="5002B460" w14:textId="3301CEDC" w:rsidR="006F1D7F" w:rsidRPr="00AF0391" w:rsidRDefault="006F1D7F">
      <w:pPr>
        <w:pStyle w:val="Akapitzlist"/>
        <w:numPr>
          <w:ilvl w:val="0"/>
          <w:numId w:val="13"/>
        </w:numPr>
        <w:suppressAutoHyphens/>
        <w:spacing w:before="160" w:line="216" w:lineRule="auto"/>
        <w:ind w:hanging="357"/>
        <w:contextualSpacing w:val="0"/>
        <w:jc w:val="both"/>
        <w:rPr>
          <w:rFonts w:ascii="Calibri" w:eastAsia="Calibri" w:hAnsi="Calibri" w:cs="Calibri"/>
          <w:bCs/>
          <w:lang w:eastAsia="ar-SA"/>
        </w:rPr>
      </w:pPr>
      <w:r w:rsidRPr="00AF0391">
        <w:rPr>
          <w:rFonts w:ascii="Calibri" w:eastAsia="Calibri" w:hAnsi="Calibri" w:cs="Calibri"/>
          <w:bCs/>
          <w:lang w:eastAsia="ar-SA"/>
        </w:rPr>
        <w:t>Przykłady incydentów, mogących powodować naruszenie ochrony danych osobowych, które należy zgłaszać do przełożonego są następujące:</w:t>
      </w:r>
    </w:p>
    <w:p w14:paraId="12CEB9E5" w14:textId="77777777" w:rsidR="006F1D7F" w:rsidRPr="00AF0391" w:rsidRDefault="006F1D7F">
      <w:pPr>
        <w:pStyle w:val="Akapitzlist"/>
        <w:numPr>
          <w:ilvl w:val="0"/>
          <w:numId w:val="15"/>
        </w:numPr>
        <w:spacing w:before="160" w:line="216" w:lineRule="auto"/>
        <w:ind w:left="1068" w:hanging="357"/>
        <w:contextualSpacing w:val="0"/>
        <w:jc w:val="both"/>
        <w:rPr>
          <w:rFonts w:ascii="Calibri" w:hAnsi="Calibri" w:cs="Calibri"/>
        </w:rPr>
      </w:pPr>
      <w:r w:rsidRPr="00AF0391">
        <w:rPr>
          <w:rFonts w:ascii="Calibri" w:hAnsi="Calibri" w:cs="Calibri"/>
        </w:rPr>
        <w:t>Udostępnienie danych osobowych osobom nieupoważnionym w formie papierowej, elektronicznej lub ustnej;</w:t>
      </w:r>
    </w:p>
    <w:p w14:paraId="1FBE32B3"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lastRenderedPageBreak/>
        <w:t>Zgubienie lub kradzież dokumentów papierowych z danymi osobowymi;</w:t>
      </w:r>
    </w:p>
    <w:p w14:paraId="5EABD2D2"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Kradzież lub zagubienie komputerów lub cd, twardych dysków, pendrive’a z danymi osobowymi;</w:t>
      </w:r>
    </w:p>
    <w:p w14:paraId="00C39B4F"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Zniszczenie dokumentacji zawierającej dane osobowe bez użycia niszczarki;</w:t>
      </w:r>
    </w:p>
    <w:p w14:paraId="6B29D115"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Nieprawidłowe usunięcie/zniszczenie danych osobowych z nośnika/urządzenia elektronicznego przed jego zbyciem przez administratora;</w:t>
      </w:r>
    </w:p>
    <w:p w14:paraId="3E46F2FD"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Nieprawidłowe zaadresowanie korespondencji elektronicznej (wysłanie maila do nieprawidłowego odbiorcy);</w:t>
      </w:r>
    </w:p>
    <w:p w14:paraId="42E4A98E"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Nieukrywanie adresów mailowych przy wysyłce masowej;</w:t>
      </w:r>
    </w:p>
    <w:p w14:paraId="594977AA"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Niezamierzona publikacja danych osobowych w sieci Internet;</w:t>
      </w:r>
    </w:p>
    <w:p w14:paraId="72808EBE"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Telefoniczne wyłudzenie danych osobowych;</w:t>
      </w:r>
    </w:p>
    <w:p w14:paraId="48F114FF"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Pojawienie się wirusa komputerowego lub niestandardowe zachowanie komputerów;</w:t>
      </w:r>
    </w:p>
    <w:p w14:paraId="63BF4BC8"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 xml:space="preserve">Próba ataku </w:t>
      </w:r>
      <w:proofErr w:type="spellStart"/>
      <w:r w:rsidRPr="00AF0391">
        <w:rPr>
          <w:rFonts w:ascii="Calibri" w:hAnsi="Calibri" w:cs="Calibri"/>
        </w:rPr>
        <w:t>hakerskiego</w:t>
      </w:r>
      <w:proofErr w:type="spellEnd"/>
      <w:r w:rsidRPr="00AF0391">
        <w:rPr>
          <w:rFonts w:ascii="Calibri" w:hAnsi="Calibri" w:cs="Calibri"/>
        </w:rPr>
        <w:t xml:space="preserve">, atak </w:t>
      </w:r>
      <w:proofErr w:type="spellStart"/>
      <w:r w:rsidRPr="00AF0391">
        <w:rPr>
          <w:rFonts w:ascii="Calibri" w:hAnsi="Calibri" w:cs="Calibri"/>
        </w:rPr>
        <w:t>hakerski</w:t>
      </w:r>
      <w:proofErr w:type="spellEnd"/>
      <w:r w:rsidRPr="00AF0391">
        <w:rPr>
          <w:rFonts w:ascii="Calibri" w:hAnsi="Calibri" w:cs="Calibri"/>
        </w:rPr>
        <w:t>;</w:t>
      </w:r>
    </w:p>
    <w:p w14:paraId="3CCB2CFF"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Praca w systemie lub jego sieci komputerowej wykazująca nieprzypadkowe odstępstwa od założonego rytmu pracy wskazująca na przełamanie lub zaniechanie ochrony informacji – np. praca przy komputerze lub w sieci osoby, która nie jest formalnie dopuszczona do jego obsługi, sygnał o uporczywym nieautoryzowanym logowaniu itp.;</w:t>
      </w:r>
    </w:p>
    <w:p w14:paraId="5989F758"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Modyfikacja danych albo zmiana w strukturze danych bez odpowiedniego upoważnienia (autoryzacji);</w:t>
      </w:r>
    </w:p>
    <w:p w14:paraId="1CE2DA77"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Pojawienie się odpowiedniego komunikatu alarmowego od tej części systemu, która zapewnia ochronę zasobów, lub inny komunikat o podobnym znaczeniu;</w:t>
      </w:r>
    </w:p>
    <w:p w14:paraId="45E3C57F"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Jakość danych w systemie lub inne odstępstwo od stanu oczekiwanego wskazujące na zakłócenia systemu lub inną nadzwyczajną i niepożądaną modyfikację w systemie;</w:t>
      </w:r>
    </w:p>
    <w:p w14:paraId="4E1C70CD"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Naruszenie lub próba naruszenia integralności systemu albo bazy danych;</w:t>
      </w:r>
    </w:p>
    <w:p w14:paraId="3420563E"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Przechowywanie niezaszyfrowanych haseł do systemów w pobliżu komputera;</w:t>
      </w:r>
    </w:p>
    <w:p w14:paraId="57996655"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Uzyskanie dostępu do oprogramowania wykorzystywanego do przetwarzania danych przez osoby nieupoważnione;</w:t>
      </w:r>
    </w:p>
    <w:p w14:paraId="32F7B49B"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Sytuacje losowe lub nieprzewidziane oddziaływanie czynników zewnętrznych na zasoby systemu, jak np.: wybuch gazu, pożar, zalanie pomieszczeń, katastrofa budowlana, napad, działania terrorystyczne, niepożądana ingerencja ekipy remontowej itp.;</w:t>
      </w:r>
    </w:p>
    <w:p w14:paraId="63D85D19"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Ślady na drzwiach, oknach i szafach wskazujące na włamanie;</w:t>
      </w:r>
    </w:p>
    <w:p w14:paraId="7E786A29" w14:textId="77777777" w:rsidR="006F1D7F" w:rsidRPr="00AF0391"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Fizyczna obecność w budynku lub pomieszczeniach, w których dochodzi do przetwarzania danych osobowych, osób zachowujących się podejrzanie;</w:t>
      </w:r>
    </w:p>
    <w:p w14:paraId="0FFA2B26" w14:textId="492C0DA5" w:rsidR="006F1D7F" w:rsidRPr="006F5083" w:rsidRDefault="006F1D7F">
      <w:pPr>
        <w:pStyle w:val="Akapitzlist"/>
        <w:numPr>
          <w:ilvl w:val="0"/>
          <w:numId w:val="15"/>
        </w:numPr>
        <w:spacing w:before="160" w:line="216" w:lineRule="auto"/>
        <w:ind w:left="1068"/>
        <w:contextualSpacing w:val="0"/>
        <w:jc w:val="both"/>
        <w:rPr>
          <w:rFonts w:ascii="Calibri" w:hAnsi="Calibri" w:cs="Calibri"/>
        </w:rPr>
      </w:pPr>
      <w:r w:rsidRPr="00AF0391">
        <w:rPr>
          <w:rFonts w:ascii="Calibri" w:hAnsi="Calibri" w:cs="Calibri"/>
        </w:rPr>
        <w:t>Pozostawienie bez nadzoru otwartych drzwi do pomieszczeń, szaf, w których przechowywane są dane osobowe.</w:t>
      </w:r>
    </w:p>
    <w:p w14:paraId="597FB1A3" w14:textId="77777777" w:rsidR="006F5083" w:rsidRPr="00D8505E" w:rsidRDefault="006F5083" w:rsidP="006F5083">
      <w:pPr>
        <w:keepNext/>
        <w:shd w:val="clear" w:color="auto" w:fill="D9D9D9" w:themeFill="background1" w:themeFillShade="D9"/>
        <w:suppressAutoHyphens/>
        <w:spacing w:before="360" w:after="240" w:line="276" w:lineRule="auto"/>
        <w:outlineLvl w:val="1"/>
        <w:rPr>
          <w:rFonts w:ascii="Calibri" w:eastAsia="Times New Roman" w:hAnsi="Calibri" w:cs="Calibri"/>
          <w:b/>
          <w:bCs/>
          <w:iCs/>
          <w:sz w:val="24"/>
          <w:szCs w:val="24"/>
          <w:lang w:eastAsia="ar-SA"/>
        </w:rPr>
      </w:pPr>
      <w:r w:rsidRPr="00D8505E">
        <w:rPr>
          <w:rFonts w:ascii="Calibri" w:eastAsia="Times New Roman" w:hAnsi="Calibri" w:cs="Calibri"/>
          <w:b/>
          <w:bCs/>
          <w:iCs/>
          <w:sz w:val="24"/>
          <w:szCs w:val="24"/>
          <w:lang w:eastAsia="ar-SA"/>
        </w:rPr>
        <w:t>Praca zdalna</w:t>
      </w:r>
    </w:p>
    <w:p w14:paraId="12CEB121" w14:textId="77777777" w:rsidR="006F5083" w:rsidRPr="00AF0391" w:rsidRDefault="006F5083">
      <w:pPr>
        <w:pStyle w:val="Akapitzlist"/>
        <w:numPr>
          <w:ilvl w:val="0"/>
          <w:numId w:val="11"/>
        </w:numPr>
        <w:suppressAutoHyphens/>
        <w:spacing w:before="160" w:line="216" w:lineRule="auto"/>
        <w:ind w:left="714" w:hanging="357"/>
        <w:contextualSpacing w:val="0"/>
        <w:jc w:val="both"/>
        <w:rPr>
          <w:rFonts w:ascii="Calibri" w:eastAsia="Calibri" w:hAnsi="Calibri" w:cs="Calibri"/>
          <w:b/>
          <w:bCs/>
          <w:lang w:eastAsia="ar-SA"/>
        </w:rPr>
      </w:pPr>
      <w:r w:rsidRPr="00AF0391">
        <w:rPr>
          <w:rFonts w:ascii="Calibri" w:eastAsia="Calibri" w:hAnsi="Calibri" w:cs="Calibri"/>
          <w:b/>
          <w:bCs/>
          <w:lang w:eastAsia="ar-SA"/>
        </w:rPr>
        <w:t xml:space="preserve">Podczas wykonywania obowiązków służbowych </w:t>
      </w:r>
      <w:r>
        <w:rPr>
          <w:rFonts w:ascii="Calibri" w:eastAsia="Calibri" w:hAnsi="Calibri" w:cs="Calibri"/>
          <w:b/>
          <w:bCs/>
          <w:lang w:eastAsia="ar-SA"/>
        </w:rPr>
        <w:t>w trakcie</w:t>
      </w:r>
      <w:r w:rsidRPr="00AF0391">
        <w:rPr>
          <w:rFonts w:ascii="Calibri" w:eastAsia="Calibri" w:hAnsi="Calibri" w:cs="Calibri"/>
          <w:b/>
          <w:bCs/>
          <w:lang w:eastAsia="ar-SA"/>
        </w:rPr>
        <w:t xml:space="preserve"> pracy zdalnej jesteś zobowiązany/a stosować się do wszystkich wymienionych wyżej zasad ogólnych, zasad dotyczących przetwarzania danych osobowych w wersji papierowej, elektronicznej, zasad użytkowania haseł, zasad dotyczących postępowania z pocztą elektroniczną oraz zasad zgłaszania naruszeń ochrony danych osobowych. </w:t>
      </w:r>
    </w:p>
    <w:p w14:paraId="1E6DFC95" w14:textId="77777777" w:rsidR="006F5083" w:rsidRPr="00AF0391" w:rsidRDefault="006F5083">
      <w:pPr>
        <w:pStyle w:val="Akapitzlist"/>
        <w:numPr>
          <w:ilvl w:val="0"/>
          <w:numId w:val="11"/>
        </w:numPr>
        <w:suppressAutoHyphens/>
        <w:spacing w:before="160" w:line="216" w:lineRule="auto"/>
        <w:ind w:left="714" w:hanging="357"/>
        <w:contextualSpacing w:val="0"/>
        <w:jc w:val="both"/>
        <w:rPr>
          <w:rFonts w:ascii="Calibri" w:eastAsia="Calibri" w:hAnsi="Calibri" w:cs="Calibri"/>
          <w:b/>
          <w:bCs/>
          <w:lang w:eastAsia="ar-SA"/>
        </w:rPr>
      </w:pPr>
      <w:r w:rsidRPr="00AF0391">
        <w:rPr>
          <w:rFonts w:ascii="Calibri" w:hAnsi="Calibri" w:cs="Calibri"/>
        </w:rPr>
        <w:t>Niedozwolone jest podejmowanie pracy zdalnej w miejscach publicznych, jak kawiarnie, restauracje, galerie handlowe, gdzie osoby postronne mogłyby usłyszeć fragmenty służbowych rozmów lub zapoznać się z fragmentami wykonywanej pracy.</w:t>
      </w:r>
    </w:p>
    <w:p w14:paraId="7C7F9F71" w14:textId="77777777" w:rsidR="006F5083" w:rsidRPr="005A788A" w:rsidRDefault="006F5083">
      <w:pPr>
        <w:pStyle w:val="Akapitzlist"/>
        <w:numPr>
          <w:ilvl w:val="0"/>
          <w:numId w:val="11"/>
        </w:numPr>
        <w:suppressAutoHyphens/>
        <w:spacing w:before="160" w:line="240" w:lineRule="auto"/>
        <w:contextualSpacing w:val="0"/>
        <w:jc w:val="both"/>
        <w:rPr>
          <w:rFonts w:ascii="Calibri" w:eastAsia="Calibri" w:hAnsi="Calibri" w:cs="Times New Roman"/>
          <w:lang w:eastAsia="ar-SA"/>
        </w:rPr>
      </w:pPr>
      <w:r w:rsidRPr="005A788A">
        <w:rPr>
          <w:rFonts w:ascii="Calibri" w:eastAsia="Calibri" w:hAnsi="Calibri" w:cs="Times New Roman"/>
          <w:lang w:eastAsia="ar-SA"/>
        </w:rPr>
        <w:lastRenderedPageBreak/>
        <w:t xml:space="preserve">Jeżeli posiadasz służbowy komputer, pracę zdalną lub poza obszarem należącym do Administratora wykonuj wyłącznie przy jego użyciu. Nie wykorzystuj prywatnego sprzętu komputerowego do pracy zdalnej, jeśli masz zapewniony sprzęt służbowy. </w:t>
      </w:r>
    </w:p>
    <w:p w14:paraId="47149E8C" w14:textId="77777777" w:rsidR="006F5083" w:rsidRPr="00AF0391" w:rsidRDefault="006F5083">
      <w:pPr>
        <w:pStyle w:val="Akapitzlist"/>
        <w:numPr>
          <w:ilvl w:val="0"/>
          <w:numId w:val="11"/>
        </w:numPr>
        <w:spacing w:before="160"/>
        <w:contextualSpacing w:val="0"/>
        <w:rPr>
          <w:rFonts w:ascii="Calibri" w:hAnsi="Calibri" w:cs="Calibri"/>
        </w:rPr>
      </w:pPr>
      <w:r w:rsidRPr="00AF0391">
        <w:rPr>
          <w:rFonts w:ascii="Calibri" w:hAnsi="Calibri" w:cs="Calibri"/>
        </w:rPr>
        <w:t xml:space="preserve">Upewnij się u ASI, że Twój sprzęt komputerowy ma zaszyfrowane nośniki danych (szyfrowany dysk). </w:t>
      </w:r>
    </w:p>
    <w:p w14:paraId="7D133B4B" w14:textId="77777777" w:rsidR="006F5083" w:rsidRPr="00AF0391" w:rsidRDefault="006F5083">
      <w:pPr>
        <w:pStyle w:val="Akapitzlist"/>
        <w:numPr>
          <w:ilvl w:val="0"/>
          <w:numId w:val="11"/>
        </w:numPr>
        <w:spacing w:before="160" w:line="216" w:lineRule="auto"/>
        <w:ind w:left="714" w:hanging="357"/>
        <w:contextualSpacing w:val="0"/>
        <w:jc w:val="both"/>
        <w:rPr>
          <w:rFonts w:ascii="Calibri" w:hAnsi="Calibri" w:cs="Calibri"/>
        </w:rPr>
      </w:pPr>
      <w:r w:rsidRPr="00AF0391">
        <w:rPr>
          <w:rFonts w:ascii="Calibri" w:hAnsi="Calibri" w:cs="Calibri"/>
        </w:rPr>
        <w:t xml:space="preserve">Pracując w domu należy zapewnić, aby domownicy nie mieli wglądu w wykonywaną pracę, w szczególności poprzez właściwe ustawienie ekranu komputera oraz </w:t>
      </w:r>
      <w:proofErr w:type="spellStart"/>
      <w:r w:rsidRPr="00AF0391">
        <w:rPr>
          <w:rFonts w:ascii="Calibri" w:hAnsi="Calibri" w:cs="Calibri"/>
        </w:rPr>
        <w:t>smartfona</w:t>
      </w:r>
      <w:proofErr w:type="spellEnd"/>
      <w:r w:rsidRPr="00AF0391">
        <w:rPr>
          <w:rFonts w:ascii="Calibri" w:hAnsi="Calibri" w:cs="Calibri"/>
        </w:rPr>
        <w:t>, a także zapewnienie pracy z dokumentami w sposób uniemożliwiający do nich wgląd.</w:t>
      </w:r>
    </w:p>
    <w:p w14:paraId="65D6B5AA" w14:textId="77777777" w:rsidR="006F5083" w:rsidRPr="00AF0391" w:rsidRDefault="006F5083">
      <w:pPr>
        <w:pStyle w:val="Akapitzlist"/>
        <w:numPr>
          <w:ilvl w:val="0"/>
          <w:numId w:val="11"/>
        </w:numPr>
        <w:suppressAutoHyphens/>
        <w:spacing w:before="160" w:line="216" w:lineRule="auto"/>
        <w:ind w:left="714" w:hanging="357"/>
        <w:contextualSpacing w:val="0"/>
        <w:jc w:val="both"/>
        <w:rPr>
          <w:rFonts w:ascii="Calibri" w:eastAsia="Calibri" w:hAnsi="Calibri" w:cs="Calibri"/>
          <w:color w:val="000000" w:themeColor="text1"/>
          <w:lang w:eastAsia="ar-SA"/>
        </w:rPr>
      </w:pPr>
      <w:r w:rsidRPr="00AF0391">
        <w:rPr>
          <w:rFonts w:ascii="Calibri" w:eastAsia="Calibri" w:hAnsi="Calibri" w:cs="Calibri"/>
          <w:color w:val="000000" w:themeColor="text1"/>
          <w:lang w:eastAsia="ar-SA"/>
        </w:rPr>
        <w:t>Zabronione jest udostępnianie służbowych urządzeń wykorzystywanych do realizowania pracy zdalnej innym osobom, np. domownikom.</w:t>
      </w:r>
    </w:p>
    <w:p w14:paraId="790419B0" w14:textId="77777777" w:rsidR="006F5083" w:rsidRPr="00AF0391" w:rsidRDefault="006F5083">
      <w:pPr>
        <w:pStyle w:val="Akapitzlist"/>
        <w:numPr>
          <w:ilvl w:val="0"/>
          <w:numId w:val="11"/>
        </w:numPr>
        <w:suppressAutoHyphens/>
        <w:spacing w:before="160" w:line="216" w:lineRule="auto"/>
        <w:ind w:left="714" w:hanging="357"/>
        <w:contextualSpacing w:val="0"/>
        <w:jc w:val="both"/>
        <w:rPr>
          <w:rFonts w:ascii="Calibri" w:eastAsia="Calibri" w:hAnsi="Calibri" w:cs="Calibri"/>
          <w:lang w:eastAsia="ar-SA"/>
        </w:rPr>
      </w:pPr>
      <w:r w:rsidRPr="00AF0391">
        <w:rPr>
          <w:rFonts w:ascii="Calibri" w:eastAsia="Calibri" w:hAnsi="Calibri" w:cs="Calibri"/>
          <w:lang w:eastAsia="ar-SA"/>
        </w:rPr>
        <w:t xml:space="preserve">Pamiętaj, że podczas pracy zdalnej jesteś zobowiązany do zabezpieczania dostępu do sprzętu komputerowego oraz zabezpieczenia posiadanych danych i informacji (w tym także znajdujących się na nośnikach papierowych) przed osobami nieuprawnionymi, w tym wspólnie z Tobą zamieszkującymi (rodzina, pies, kot) oraz przed nieuprawnionym ich zniszczeniem lub kradzieżą.  </w:t>
      </w:r>
    </w:p>
    <w:p w14:paraId="2D5A7A76" w14:textId="77777777" w:rsidR="006F5083" w:rsidRPr="00AF0391" w:rsidRDefault="006F5083">
      <w:pPr>
        <w:pStyle w:val="Akapitzlist"/>
        <w:numPr>
          <w:ilvl w:val="0"/>
          <w:numId w:val="11"/>
        </w:numPr>
        <w:suppressAutoHyphens/>
        <w:spacing w:before="160" w:line="216" w:lineRule="auto"/>
        <w:ind w:left="714" w:hanging="357"/>
        <w:contextualSpacing w:val="0"/>
        <w:jc w:val="both"/>
        <w:rPr>
          <w:rFonts w:ascii="Calibri" w:eastAsia="Calibri" w:hAnsi="Calibri" w:cs="Calibri"/>
          <w:lang w:eastAsia="ar-SA"/>
        </w:rPr>
      </w:pPr>
      <w:r w:rsidRPr="00AF0391">
        <w:rPr>
          <w:rFonts w:ascii="Calibri" w:eastAsia="Calibri" w:hAnsi="Calibri" w:cs="Calibri"/>
          <w:lang w:eastAsia="ar-SA"/>
        </w:rPr>
        <w:t>Wykorzystanie danych w postaci papierowej podczas pracy zdalnej należy ograniczyć do niezbędnego minimum.</w:t>
      </w:r>
    </w:p>
    <w:p w14:paraId="0318CEB9" w14:textId="77777777" w:rsidR="006F5083" w:rsidRPr="00AF0391" w:rsidRDefault="006F5083">
      <w:pPr>
        <w:pStyle w:val="Akapitzlist"/>
        <w:numPr>
          <w:ilvl w:val="0"/>
          <w:numId w:val="11"/>
        </w:numPr>
        <w:suppressAutoHyphens/>
        <w:spacing w:before="160" w:line="216" w:lineRule="auto"/>
        <w:ind w:left="714" w:hanging="357"/>
        <w:contextualSpacing w:val="0"/>
        <w:jc w:val="both"/>
        <w:rPr>
          <w:rFonts w:ascii="Calibri" w:eastAsia="Calibri" w:hAnsi="Calibri" w:cs="Calibri"/>
          <w:lang w:eastAsia="ar-SA"/>
        </w:rPr>
      </w:pPr>
      <w:r w:rsidRPr="00AF0391">
        <w:rPr>
          <w:rFonts w:ascii="Calibri" w:eastAsia="Calibri" w:hAnsi="Calibri" w:cs="Calibri"/>
          <w:lang w:eastAsia="ar-SA"/>
        </w:rPr>
        <w:t>Jesteś zobowiązany do zwrotu udostępnionych dokumentów w formie papierowej niezwłocznie po zakończeniu pracy zdalnej lub określonego zadania wykonywanego podczas pracy zdalnej.</w:t>
      </w:r>
    </w:p>
    <w:p w14:paraId="69BF381E" w14:textId="3456CD60" w:rsidR="006F5083" w:rsidRPr="00AF0391" w:rsidRDefault="006F5083">
      <w:pPr>
        <w:pStyle w:val="Akapitzlist"/>
        <w:numPr>
          <w:ilvl w:val="0"/>
          <w:numId w:val="11"/>
        </w:numPr>
        <w:suppressAutoHyphens/>
        <w:spacing w:before="160" w:line="216" w:lineRule="auto"/>
        <w:ind w:left="714" w:hanging="357"/>
        <w:contextualSpacing w:val="0"/>
        <w:jc w:val="both"/>
        <w:rPr>
          <w:rFonts w:ascii="Calibri" w:eastAsia="Calibri" w:hAnsi="Calibri" w:cs="Calibri"/>
          <w:lang w:eastAsia="ar-SA"/>
        </w:rPr>
      </w:pPr>
      <w:r w:rsidRPr="00AF0391">
        <w:rPr>
          <w:rFonts w:ascii="Calibri" w:eastAsia="Calibri" w:hAnsi="Calibri" w:cs="Calibri"/>
          <w:lang w:eastAsia="ar-SA"/>
        </w:rPr>
        <w:t xml:space="preserve">Wszystkie zbędne dokumenty w formie papierowej powinny być zniszczone w niszczarce do tego przeznaczonej (tnącej na ścinki). Jeżeli nie posiadasz w domu odpowiedniej niszczarki, powinieneś dokumenty przechowywać w bezpieczny sposób, a po zakończeniu pracy zdalnej zniszczyć je w niszczarce w siedzibie </w:t>
      </w:r>
      <w:r w:rsidR="0014519F">
        <w:rPr>
          <w:rFonts w:ascii="Calibri" w:eastAsia="Calibri" w:hAnsi="Calibri" w:cs="Calibri"/>
          <w:lang w:eastAsia="ar-SA"/>
        </w:rPr>
        <w:t>Administratora</w:t>
      </w:r>
      <w:r w:rsidRPr="00AF0391">
        <w:rPr>
          <w:rFonts w:ascii="Calibri" w:eastAsia="Calibri" w:hAnsi="Calibri" w:cs="Calibri"/>
          <w:lang w:eastAsia="ar-SA"/>
        </w:rPr>
        <w:t>.</w:t>
      </w:r>
    </w:p>
    <w:p w14:paraId="67D8B77B" w14:textId="617984B5" w:rsidR="006F5083" w:rsidRPr="00AF0391" w:rsidRDefault="006F5083">
      <w:pPr>
        <w:pStyle w:val="Akapitzlist"/>
        <w:numPr>
          <w:ilvl w:val="0"/>
          <w:numId w:val="11"/>
        </w:numPr>
        <w:suppressAutoHyphens/>
        <w:spacing w:before="160" w:line="216" w:lineRule="auto"/>
        <w:ind w:left="714" w:hanging="357"/>
        <w:contextualSpacing w:val="0"/>
        <w:jc w:val="both"/>
        <w:rPr>
          <w:rFonts w:ascii="Calibri" w:eastAsia="Calibri" w:hAnsi="Calibri" w:cs="Calibri"/>
          <w:lang w:eastAsia="ar-SA"/>
        </w:rPr>
      </w:pPr>
      <w:r w:rsidRPr="00AF0391">
        <w:rPr>
          <w:rFonts w:ascii="Calibri" w:eastAsia="Calibri" w:hAnsi="Calibri" w:cs="Calibri"/>
          <w:lang w:eastAsia="ar-SA"/>
        </w:rPr>
        <w:t xml:space="preserve">Odchodząc podczas pracy zdalnej od komputera (przerwa w pracy), pamiętaj, żeby go zablokować (w przypadku komputerów z systemem Windows – wciśnięcie klawisza z logiem Windowsa + klawisza L, w przypadku komputerów z systemem Mac OS klawiszy </w:t>
      </w:r>
      <w:proofErr w:type="spellStart"/>
      <w:r w:rsidRPr="00AF0391">
        <w:rPr>
          <w:rFonts w:ascii="Calibri" w:eastAsia="Calibri" w:hAnsi="Calibri" w:cs="Calibri"/>
          <w:lang w:eastAsia="ar-SA"/>
        </w:rPr>
        <w:t>Command</w:t>
      </w:r>
      <w:proofErr w:type="spellEnd"/>
      <w:r w:rsidRPr="00AF0391">
        <w:rPr>
          <w:rFonts w:ascii="Calibri" w:eastAsia="Calibri" w:hAnsi="Calibri" w:cs="Calibri"/>
          <w:lang w:eastAsia="ar-SA"/>
        </w:rPr>
        <w:t xml:space="preserve"> + Control + Q) lub wylogować się z systemu.  </w:t>
      </w:r>
    </w:p>
    <w:p w14:paraId="2FA98CBA" w14:textId="77777777" w:rsidR="006F5083" w:rsidRPr="00AF0391" w:rsidRDefault="006F5083">
      <w:pPr>
        <w:pStyle w:val="Akapitzlist"/>
        <w:numPr>
          <w:ilvl w:val="0"/>
          <w:numId w:val="11"/>
        </w:numPr>
        <w:spacing w:before="160" w:line="216" w:lineRule="auto"/>
        <w:ind w:left="714" w:hanging="357"/>
        <w:contextualSpacing w:val="0"/>
        <w:jc w:val="both"/>
        <w:rPr>
          <w:rFonts w:ascii="Calibri" w:eastAsia="Calibri" w:hAnsi="Calibri" w:cs="Calibri"/>
          <w:b/>
          <w:bCs/>
          <w:lang w:eastAsia="ar-SA"/>
        </w:rPr>
      </w:pPr>
      <w:r w:rsidRPr="00AF0391">
        <w:rPr>
          <w:rFonts w:ascii="Calibri" w:eastAsia="Calibri" w:hAnsi="Calibri" w:cs="Calibri"/>
          <w:b/>
          <w:bCs/>
          <w:lang w:eastAsia="ar-SA"/>
        </w:rPr>
        <w:t xml:space="preserve">Po zakończonej pracy zdalnej wyloguj się z systemu informatycznego i wyłącz komputer. </w:t>
      </w:r>
    </w:p>
    <w:p w14:paraId="168885FA" w14:textId="77777777" w:rsidR="006F5083" w:rsidRPr="00AF0391" w:rsidRDefault="006F5083">
      <w:pPr>
        <w:pStyle w:val="Akapitzlist"/>
        <w:numPr>
          <w:ilvl w:val="0"/>
          <w:numId w:val="11"/>
        </w:numPr>
        <w:suppressAutoHyphens/>
        <w:spacing w:before="160" w:line="216" w:lineRule="auto"/>
        <w:ind w:left="714" w:hanging="357"/>
        <w:contextualSpacing w:val="0"/>
        <w:jc w:val="both"/>
        <w:rPr>
          <w:rFonts w:ascii="Calibri" w:eastAsia="Calibri" w:hAnsi="Calibri" w:cs="Calibri"/>
          <w:lang w:eastAsia="ar-SA"/>
        </w:rPr>
      </w:pPr>
      <w:r w:rsidRPr="00AF0391">
        <w:rPr>
          <w:rFonts w:ascii="Calibri" w:eastAsia="Calibri" w:hAnsi="Calibri" w:cs="Calibri"/>
          <w:lang w:eastAsia="ar-SA"/>
        </w:rPr>
        <w:t xml:space="preserve">Pamiętaj, że jesteś odpowiedzialny za bezpieczeństwo służbowego komputera, który został Ci przydzielony. Nie zostawiaj go w miejscach bez Twojego nadzoru, nie zgub go i nie daj go sobie ukraść </w:t>
      </w:r>
      <w:r w:rsidRPr="00AF0391">
        <w:rPr>
          <mc:AlternateContent>
            <mc:Choice Requires="w16se"/>
            <mc:Fallback>
              <w:rFonts w:ascii="Segoe UI Emoji" w:eastAsia="Segoe UI Emoji" w:hAnsi="Segoe UI Emoji" w:cs="Segoe UI Emoji"/>
            </mc:Fallback>
          </mc:AlternateContent>
          <w:lang w:eastAsia="ar-SA"/>
        </w:rPr>
        <mc:AlternateContent>
          <mc:Choice Requires="w16se">
            <w16se:symEx w16se:font="Segoe UI Emoji" w16se:char="1F60A"/>
          </mc:Choice>
          <mc:Fallback>
            <w:t>😊</w:t>
          </mc:Fallback>
        </mc:AlternateContent>
      </w:r>
      <w:r w:rsidRPr="00AF0391">
        <w:rPr>
          <w:rFonts w:ascii="Calibri" w:eastAsia="Calibri" w:hAnsi="Calibri" w:cs="Calibri"/>
          <w:lang w:eastAsia="ar-SA"/>
        </w:rPr>
        <w:t>.</w:t>
      </w:r>
    </w:p>
    <w:p w14:paraId="0E889749" w14:textId="77777777" w:rsidR="006F5083" w:rsidRPr="00AF0391" w:rsidRDefault="006F5083">
      <w:pPr>
        <w:pStyle w:val="Akapitzlist"/>
        <w:numPr>
          <w:ilvl w:val="0"/>
          <w:numId w:val="11"/>
        </w:numPr>
        <w:suppressAutoHyphens/>
        <w:spacing w:before="160" w:line="216" w:lineRule="auto"/>
        <w:ind w:left="714" w:hanging="357"/>
        <w:contextualSpacing w:val="0"/>
        <w:jc w:val="both"/>
        <w:rPr>
          <w:rFonts w:ascii="Calibri" w:eastAsia="Calibri" w:hAnsi="Calibri" w:cs="Calibri"/>
          <w:lang w:eastAsia="ar-SA"/>
        </w:rPr>
      </w:pPr>
      <w:r w:rsidRPr="00AF0391">
        <w:rPr>
          <w:rFonts w:ascii="Calibri" w:eastAsia="Calibri" w:hAnsi="Calibri" w:cs="Calibri"/>
          <w:lang w:eastAsia="ar-SA"/>
        </w:rPr>
        <w:t xml:space="preserve">Jeżeli pracujesz na prywatnym sprzęcie komputerowym upewnij się, że jest on zabezpieczony zgodnie z wymaganiami umownymi tj. powinien mieć aktualne oprogramowanie, zaszyfrowany dysk oraz aktualizowany na bieżąco program antywirusowy. </w:t>
      </w:r>
    </w:p>
    <w:p w14:paraId="7CA19ED4" w14:textId="77777777" w:rsidR="006F1D7F" w:rsidRPr="00322357" w:rsidRDefault="006F1D7F" w:rsidP="00AF0391">
      <w:pPr>
        <w:spacing w:before="160" w:line="276" w:lineRule="auto"/>
        <w:ind w:left="348"/>
        <w:rPr>
          <w:rFonts w:ascii="Calibri" w:eastAsia="Calibri" w:hAnsi="Calibri" w:cs="Calibri"/>
          <w:sz w:val="24"/>
          <w:szCs w:val="24"/>
          <w:lang w:eastAsia="ar-SA"/>
        </w:rPr>
      </w:pPr>
    </w:p>
    <w:p w14:paraId="5F571616" w14:textId="77777777" w:rsidR="006F1D7F" w:rsidRPr="00322357" w:rsidRDefault="006F1D7F" w:rsidP="00A21843">
      <w:pPr>
        <w:spacing w:line="276" w:lineRule="auto"/>
        <w:rPr>
          <w:rFonts w:ascii="Calibri" w:eastAsia="Calibri" w:hAnsi="Calibri" w:cs="Calibri"/>
          <w:sz w:val="24"/>
          <w:szCs w:val="24"/>
          <w:lang w:eastAsia="ar-SA"/>
        </w:rPr>
      </w:pPr>
    </w:p>
    <w:bookmarkEnd w:id="11"/>
    <w:bookmarkEnd w:id="12"/>
    <w:bookmarkEnd w:id="13"/>
    <w:bookmarkEnd w:id="14"/>
    <w:p w14:paraId="1AFF7359" w14:textId="77777777" w:rsidR="006F1D7F" w:rsidRPr="00322357" w:rsidRDefault="006F1D7F" w:rsidP="00A21843">
      <w:pPr>
        <w:spacing w:line="276" w:lineRule="auto"/>
        <w:jc w:val="both"/>
        <w:rPr>
          <w:rFonts w:ascii="Calibri" w:eastAsia="Calibri" w:hAnsi="Calibri" w:cs="Calibri"/>
          <w:lang w:eastAsia="ar-SA"/>
        </w:rPr>
      </w:pPr>
    </w:p>
    <w:sectPr w:rsidR="006F1D7F" w:rsidRPr="00322357" w:rsidSect="00783442">
      <w:footerReference w:type="default" r:id="rId13"/>
      <w:pgSz w:w="11906" w:h="16838"/>
      <w:pgMar w:top="851" w:right="1417" w:bottom="1135" w:left="1417" w:header="708" w:footer="305"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Monika Kacprzak" w:date="2025-12-19T20:08:00Z" w:initials="MK">
    <w:p w14:paraId="07E9FA51" w14:textId="77777777" w:rsidR="00C101B7" w:rsidRDefault="00FD3B46" w:rsidP="00C101B7">
      <w:pPr>
        <w:pStyle w:val="Tekstkomentarza"/>
      </w:pPr>
      <w:r>
        <w:rPr>
          <w:rStyle w:val="Odwoaniedokomentarza"/>
        </w:rPr>
        <w:annotationRef/>
      </w:r>
      <w:r w:rsidR="00C101B7">
        <w:t>Wszystkie poniżej wskazane zasady mają charakter przykładowy i muszą zostać dostosowane do realiów Państwa Organizacji. Prosimy o uzupełnienie wykazu o zabezpieczenia, które faktycznie są stosowane w Klubie oraz o usunięcie tych, które nie znajdują tu zastosowania (np. gdy Organizacja nie korzysta z określonych systemów lub urządzeń).</w:t>
      </w:r>
    </w:p>
    <w:p w14:paraId="3634A395" w14:textId="77777777" w:rsidR="00C101B7" w:rsidRDefault="00C101B7" w:rsidP="00C101B7">
      <w:pPr>
        <w:pStyle w:val="Tekstkomentarza"/>
      </w:pPr>
      <w:r>
        <w:t xml:space="preserve">Zasady te powinny odzwierciedlać </w:t>
      </w:r>
      <w:r>
        <w:rPr>
          <w:b/>
          <w:bCs/>
        </w:rPr>
        <w:t>rzeczywiste i działające</w:t>
      </w:r>
      <w:r>
        <w:t xml:space="preserve"> środki ochrony danych osobowych w Organizacji, ponieważ w przypadku kontroli UODO lub zgłoszenia naruszenia mogą stanowić dowód stosowania adekwatnych zabezpieczeń.</w:t>
      </w:r>
    </w:p>
    <w:p w14:paraId="1C7460C6" w14:textId="77777777" w:rsidR="00C101B7" w:rsidRDefault="00C101B7" w:rsidP="00C101B7">
      <w:pPr>
        <w:pStyle w:val="Tekstkomentarza"/>
      </w:pPr>
      <w:r>
        <w:t>Prosimy również pamiętać, że pewne zabezpieczenia są traktowane jako standardowe i powszechnie uznawane za konieczne — w szczególności:</w:t>
      </w:r>
    </w:p>
    <w:p w14:paraId="37B15702" w14:textId="77777777" w:rsidR="00C101B7" w:rsidRDefault="00C101B7" w:rsidP="00C101B7">
      <w:pPr>
        <w:pStyle w:val="Tekstkomentarza"/>
        <w:numPr>
          <w:ilvl w:val="0"/>
          <w:numId w:val="17"/>
        </w:numPr>
      </w:pPr>
      <w:r>
        <w:t>stosowanie haseł zgodnych z polityką jakości haseł,</w:t>
      </w:r>
    </w:p>
    <w:p w14:paraId="2963C1B8" w14:textId="77777777" w:rsidR="00C101B7" w:rsidRDefault="00C101B7" w:rsidP="00C101B7">
      <w:pPr>
        <w:pStyle w:val="Tekstkomentarza"/>
        <w:numPr>
          <w:ilvl w:val="0"/>
          <w:numId w:val="17"/>
        </w:numPr>
      </w:pPr>
      <w:r>
        <w:t>zamykanie pomieszczeń i szaf z dokumentami,</w:t>
      </w:r>
    </w:p>
    <w:p w14:paraId="730B6916" w14:textId="77777777" w:rsidR="00C101B7" w:rsidRDefault="00C101B7" w:rsidP="00C101B7">
      <w:pPr>
        <w:pStyle w:val="Tekstkomentarza"/>
        <w:numPr>
          <w:ilvl w:val="0"/>
          <w:numId w:val="17"/>
        </w:numPr>
      </w:pPr>
      <w:r>
        <w:t>ograniczenie dostępu do danych wyłącznie dla osób upoważnionych,</w:t>
      </w:r>
    </w:p>
    <w:p w14:paraId="17CB6881" w14:textId="77777777" w:rsidR="00C101B7" w:rsidRDefault="00C101B7" w:rsidP="00C101B7">
      <w:pPr>
        <w:pStyle w:val="Tekstkomentarza"/>
        <w:numPr>
          <w:ilvl w:val="0"/>
          <w:numId w:val="17"/>
        </w:numPr>
      </w:pPr>
      <w:r>
        <w:t>szkolenia z ochrony danych osobowych,</w:t>
      </w:r>
    </w:p>
    <w:p w14:paraId="7174EBE9" w14:textId="77777777" w:rsidR="00C101B7" w:rsidRDefault="00C101B7" w:rsidP="00C101B7">
      <w:pPr>
        <w:pStyle w:val="Tekstkomentarza"/>
        <w:numPr>
          <w:ilvl w:val="0"/>
          <w:numId w:val="17"/>
        </w:numPr>
      </w:pPr>
      <w:r>
        <w:t>szyfrowanie przenośnych nośników danych (np. pendrive, laptop),</w:t>
      </w:r>
    </w:p>
    <w:p w14:paraId="2D8B3BB0" w14:textId="77777777" w:rsidR="00C101B7" w:rsidRDefault="00C101B7" w:rsidP="00C101B7">
      <w:pPr>
        <w:pStyle w:val="Tekstkomentarza"/>
        <w:numPr>
          <w:ilvl w:val="0"/>
          <w:numId w:val="17"/>
        </w:numPr>
      </w:pPr>
      <w:r>
        <w:t>stosowanie aktualnego oprogramowania antywirusowego.</w:t>
      </w:r>
    </w:p>
    <w:p w14:paraId="33310E73" w14:textId="77777777" w:rsidR="00C101B7" w:rsidRDefault="00C101B7" w:rsidP="00C101B7">
      <w:pPr>
        <w:pStyle w:val="Tekstkomentarza"/>
      </w:pPr>
      <w:r>
        <w:t>Jeżeli dane zabezpieczenie nie jest obecnie wdrożone, należy rozważyć jego wprowadzenie lub udokumentować alternatywne rozwiązania minimalizujące ryzyko.</w:t>
      </w:r>
    </w:p>
  </w:comment>
  <w:comment w:id="17" w:author="Monika Kacprzak" w:date="2025-12-22T19:34:00Z" w:initials="MK">
    <w:p w14:paraId="3159CCF8" w14:textId="77777777" w:rsidR="00F2155B" w:rsidRDefault="00F2155B" w:rsidP="00F2155B">
      <w:pPr>
        <w:pStyle w:val="Tekstkomentarza"/>
      </w:pPr>
      <w:r>
        <w:rPr>
          <w:rStyle w:val="Odwoaniedokomentarza"/>
        </w:rPr>
        <w:annotationRef/>
      </w:r>
      <w:r>
        <w:t>Jeśli jest taki dysk/serwer.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310E73" w15:done="0"/>
  <w15:commentEx w15:paraId="3159CC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5484E" w16cex:dateUtc="2025-12-19T19:08:00Z"/>
  <w16cex:commentExtensible w16cex:durableId="4F2CF64A" w16cex:dateUtc="2025-12-22T1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310E73" w16cid:durableId="1DC5484E"/>
  <w16cid:commentId w16cid:paraId="3159CCF8" w16cid:durableId="4F2CF6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5EF3B" w14:textId="77777777" w:rsidR="00F96C7E" w:rsidRDefault="00F96C7E" w:rsidP="00710E64">
      <w:pPr>
        <w:spacing w:after="0" w:line="240" w:lineRule="auto"/>
      </w:pPr>
      <w:r>
        <w:separator/>
      </w:r>
    </w:p>
  </w:endnote>
  <w:endnote w:type="continuationSeparator" w:id="0">
    <w:p w14:paraId="6FE8CDF6" w14:textId="77777777" w:rsidR="00F96C7E" w:rsidRDefault="00F96C7E" w:rsidP="00710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1518106"/>
      <w:docPartObj>
        <w:docPartGallery w:val="Page Numbers (Bottom of Page)"/>
        <w:docPartUnique/>
      </w:docPartObj>
    </w:sdtPr>
    <w:sdtContent>
      <w:sdt>
        <w:sdtPr>
          <w:id w:val="1728636285"/>
          <w:docPartObj>
            <w:docPartGallery w:val="Page Numbers (Top of Page)"/>
            <w:docPartUnique/>
          </w:docPartObj>
        </w:sdtPr>
        <w:sdtContent>
          <w:p w14:paraId="02B960CD" w14:textId="08A4D938" w:rsidR="00710E64" w:rsidRDefault="00710E64">
            <w:pPr>
              <w:pStyle w:val="Stopka"/>
              <w:jc w:val="center"/>
            </w:pPr>
            <w:r w:rsidRPr="00710E64">
              <w:rPr>
                <w:sz w:val="20"/>
                <w:szCs w:val="20"/>
              </w:rPr>
              <w:t xml:space="preserve">Strona </w:t>
            </w:r>
            <w:r w:rsidRPr="00710E64">
              <w:rPr>
                <w:sz w:val="20"/>
                <w:szCs w:val="20"/>
              </w:rPr>
              <w:fldChar w:fldCharType="begin"/>
            </w:r>
            <w:r w:rsidRPr="00710E64">
              <w:rPr>
                <w:sz w:val="20"/>
                <w:szCs w:val="20"/>
              </w:rPr>
              <w:instrText>PAGE</w:instrText>
            </w:r>
            <w:r w:rsidRPr="00710E64">
              <w:rPr>
                <w:sz w:val="20"/>
                <w:szCs w:val="20"/>
              </w:rPr>
              <w:fldChar w:fldCharType="separate"/>
            </w:r>
            <w:r w:rsidRPr="00710E64">
              <w:rPr>
                <w:sz w:val="20"/>
                <w:szCs w:val="20"/>
              </w:rPr>
              <w:t>2</w:t>
            </w:r>
            <w:r w:rsidRPr="00710E64">
              <w:rPr>
                <w:sz w:val="20"/>
                <w:szCs w:val="20"/>
              </w:rPr>
              <w:fldChar w:fldCharType="end"/>
            </w:r>
            <w:r w:rsidRPr="00710E64">
              <w:rPr>
                <w:sz w:val="20"/>
                <w:szCs w:val="20"/>
              </w:rPr>
              <w:t xml:space="preserve"> z </w:t>
            </w:r>
            <w:r w:rsidRPr="00710E64">
              <w:rPr>
                <w:sz w:val="20"/>
                <w:szCs w:val="20"/>
              </w:rPr>
              <w:fldChar w:fldCharType="begin"/>
            </w:r>
            <w:r w:rsidRPr="00710E64">
              <w:rPr>
                <w:sz w:val="20"/>
                <w:szCs w:val="20"/>
              </w:rPr>
              <w:instrText>NUMPAGES</w:instrText>
            </w:r>
            <w:r w:rsidRPr="00710E64">
              <w:rPr>
                <w:sz w:val="20"/>
                <w:szCs w:val="20"/>
              </w:rPr>
              <w:fldChar w:fldCharType="separate"/>
            </w:r>
            <w:r w:rsidRPr="00710E64">
              <w:rPr>
                <w:sz w:val="20"/>
                <w:szCs w:val="20"/>
              </w:rPr>
              <w:t>2</w:t>
            </w:r>
            <w:r w:rsidRPr="00710E64">
              <w:rPr>
                <w:sz w:val="20"/>
                <w:szCs w:val="20"/>
              </w:rPr>
              <w:fldChar w:fldCharType="end"/>
            </w:r>
          </w:p>
        </w:sdtContent>
      </w:sdt>
    </w:sdtContent>
  </w:sdt>
  <w:p w14:paraId="1F7267A1" w14:textId="77777777" w:rsidR="00710E64" w:rsidRDefault="00710E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4E63A" w14:textId="77777777" w:rsidR="00F96C7E" w:rsidRDefault="00F96C7E" w:rsidP="00710E64">
      <w:pPr>
        <w:spacing w:after="0" w:line="240" w:lineRule="auto"/>
      </w:pPr>
      <w:r>
        <w:separator/>
      </w:r>
    </w:p>
  </w:footnote>
  <w:footnote w:type="continuationSeparator" w:id="0">
    <w:p w14:paraId="3C9681E1" w14:textId="77777777" w:rsidR="00F96C7E" w:rsidRDefault="00F96C7E" w:rsidP="00710E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47196"/>
    <w:multiLevelType w:val="hybridMultilevel"/>
    <w:tmpl w:val="EA4E4BF8"/>
    <w:lvl w:ilvl="0" w:tplc="0415000F">
      <w:start w:val="1"/>
      <w:numFmt w:val="decimal"/>
      <w:lvlText w:val="%1."/>
      <w:lvlJc w:val="left"/>
      <w:pPr>
        <w:ind w:left="723" w:hanging="360"/>
      </w:pPr>
    </w:lvl>
    <w:lvl w:ilvl="1" w:tplc="04150019">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1" w15:restartNumberingAfterBreak="0">
    <w:nsid w:val="12BE294F"/>
    <w:multiLevelType w:val="hybridMultilevel"/>
    <w:tmpl w:val="EC40EB98"/>
    <w:lvl w:ilvl="0" w:tplc="FFFFFFFF">
      <w:start w:val="1"/>
      <w:numFmt w:val="decimal"/>
      <w:lvlText w:val="%1."/>
      <w:lvlJc w:val="left"/>
      <w:pPr>
        <w:ind w:left="723" w:hanging="360"/>
      </w:pPr>
    </w:lvl>
    <w:lvl w:ilvl="1" w:tplc="04150017">
      <w:start w:val="1"/>
      <w:numFmt w:val="lowerLetter"/>
      <w:lvlText w:val="%2)"/>
      <w:lvlJc w:val="left"/>
      <w:pPr>
        <w:ind w:left="1068"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2" w15:restartNumberingAfterBreak="0">
    <w:nsid w:val="1AA612C0"/>
    <w:multiLevelType w:val="hybridMultilevel"/>
    <w:tmpl w:val="3F5E6B90"/>
    <w:lvl w:ilvl="0" w:tplc="FFFFFFFF">
      <w:start w:val="1"/>
      <w:numFmt w:val="decimal"/>
      <w:lvlText w:val="%1."/>
      <w:lvlJc w:val="left"/>
      <w:pPr>
        <w:ind w:left="712" w:hanging="360"/>
      </w:pPr>
    </w:lvl>
    <w:lvl w:ilvl="1" w:tplc="FFFFFFFF" w:tentative="1">
      <w:start w:val="1"/>
      <w:numFmt w:val="lowerLetter"/>
      <w:lvlText w:val="%2."/>
      <w:lvlJc w:val="left"/>
      <w:pPr>
        <w:ind w:left="1432" w:hanging="360"/>
      </w:pPr>
    </w:lvl>
    <w:lvl w:ilvl="2" w:tplc="FFFFFFFF" w:tentative="1">
      <w:start w:val="1"/>
      <w:numFmt w:val="lowerRoman"/>
      <w:lvlText w:val="%3."/>
      <w:lvlJc w:val="right"/>
      <w:pPr>
        <w:ind w:left="2152" w:hanging="180"/>
      </w:pPr>
    </w:lvl>
    <w:lvl w:ilvl="3" w:tplc="FFFFFFFF" w:tentative="1">
      <w:start w:val="1"/>
      <w:numFmt w:val="decimal"/>
      <w:lvlText w:val="%4."/>
      <w:lvlJc w:val="left"/>
      <w:pPr>
        <w:ind w:left="2872" w:hanging="360"/>
      </w:pPr>
    </w:lvl>
    <w:lvl w:ilvl="4" w:tplc="FFFFFFFF" w:tentative="1">
      <w:start w:val="1"/>
      <w:numFmt w:val="lowerLetter"/>
      <w:lvlText w:val="%5."/>
      <w:lvlJc w:val="left"/>
      <w:pPr>
        <w:ind w:left="3592" w:hanging="360"/>
      </w:pPr>
    </w:lvl>
    <w:lvl w:ilvl="5" w:tplc="FFFFFFFF" w:tentative="1">
      <w:start w:val="1"/>
      <w:numFmt w:val="lowerRoman"/>
      <w:lvlText w:val="%6."/>
      <w:lvlJc w:val="right"/>
      <w:pPr>
        <w:ind w:left="4312" w:hanging="180"/>
      </w:pPr>
    </w:lvl>
    <w:lvl w:ilvl="6" w:tplc="FFFFFFFF" w:tentative="1">
      <w:start w:val="1"/>
      <w:numFmt w:val="decimal"/>
      <w:lvlText w:val="%7."/>
      <w:lvlJc w:val="left"/>
      <w:pPr>
        <w:ind w:left="5032" w:hanging="360"/>
      </w:pPr>
    </w:lvl>
    <w:lvl w:ilvl="7" w:tplc="FFFFFFFF" w:tentative="1">
      <w:start w:val="1"/>
      <w:numFmt w:val="lowerLetter"/>
      <w:lvlText w:val="%8."/>
      <w:lvlJc w:val="left"/>
      <w:pPr>
        <w:ind w:left="5752" w:hanging="360"/>
      </w:pPr>
    </w:lvl>
    <w:lvl w:ilvl="8" w:tplc="FFFFFFFF" w:tentative="1">
      <w:start w:val="1"/>
      <w:numFmt w:val="lowerRoman"/>
      <w:lvlText w:val="%9."/>
      <w:lvlJc w:val="right"/>
      <w:pPr>
        <w:ind w:left="6472" w:hanging="180"/>
      </w:pPr>
    </w:lvl>
  </w:abstractNum>
  <w:abstractNum w:abstractNumId="3" w15:restartNumberingAfterBreak="0">
    <w:nsid w:val="200C2916"/>
    <w:multiLevelType w:val="hybridMultilevel"/>
    <w:tmpl w:val="FB1060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4FF09FB"/>
    <w:multiLevelType w:val="hybridMultilevel"/>
    <w:tmpl w:val="9402776E"/>
    <w:lvl w:ilvl="0" w:tplc="406A9796">
      <w:start w:val="1"/>
      <w:numFmt w:val="ordinal"/>
      <w:lvlText w:val="%1"/>
      <w:lvlJc w:val="left"/>
      <w:pPr>
        <w:ind w:left="360" w:hanging="360"/>
      </w:pPr>
      <w:rPr>
        <w:rFonts w:hint="default"/>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BBE417C"/>
    <w:multiLevelType w:val="hybridMultilevel"/>
    <w:tmpl w:val="7A904E26"/>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 w15:restartNumberingAfterBreak="0">
    <w:nsid w:val="31F70395"/>
    <w:multiLevelType w:val="hybridMultilevel"/>
    <w:tmpl w:val="59FC6B94"/>
    <w:lvl w:ilvl="0" w:tplc="04150019">
      <w:start w:val="1"/>
      <w:numFmt w:val="lowerLetter"/>
      <w:lvlText w:val="%1."/>
      <w:lvlJc w:val="left"/>
      <w:pPr>
        <w:ind w:left="1074" w:hanging="360"/>
      </w:pPr>
    </w:lvl>
    <w:lvl w:ilvl="1" w:tplc="04150019">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7" w15:restartNumberingAfterBreak="0">
    <w:nsid w:val="322D13D0"/>
    <w:multiLevelType w:val="hybridMultilevel"/>
    <w:tmpl w:val="79B8E7B8"/>
    <w:lvl w:ilvl="0" w:tplc="3C5C241A">
      <w:start w:val="1"/>
      <w:numFmt w:val="ordinal"/>
      <w:lvlText w:val="%1"/>
      <w:lvlJc w:val="left"/>
      <w:pPr>
        <w:ind w:left="3" w:hanging="360"/>
      </w:pPr>
      <w:rPr>
        <w:rFonts w:hint="default"/>
      </w:rPr>
    </w:lvl>
    <w:lvl w:ilvl="1" w:tplc="04150019" w:tentative="1">
      <w:start w:val="1"/>
      <w:numFmt w:val="lowerLetter"/>
      <w:lvlText w:val="%2."/>
      <w:lvlJc w:val="left"/>
      <w:pPr>
        <w:ind w:left="723" w:hanging="360"/>
      </w:pPr>
    </w:lvl>
    <w:lvl w:ilvl="2" w:tplc="0415001B" w:tentative="1">
      <w:start w:val="1"/>
      <w:numFmt w:val="lowerRoman"/>
      <w:lvlText w:val="%3."/>
      <w:lvlJc w:val="right"/>
      <w:pPr>
        <w:ind w:left="1443" w:hanging="180"/>
      </w:pPr>
    </w:lvl>
    <w:lvl w:ilvl="3" w:tplc="0415000F" w:tentative="1">
      <w:start w:val="1"/>
      <w:numFmt w:val="decimal"/>
      <w:lvlText w:val="%4."/>
      <w:lvlJc w:val="left"/>
      <w:pPr>
        <w:ind w:left="2163" w:hanging="360"/>
      </w:pPr>
    </w:lvl>
    <w:lvl w:ilvl="4" w:tplc="04150019" w:tentative="1">
      <w:start w:val="1"/>
      <w:numFmt w:val="lowerLetter"/>
      <w:lvlText w:val="%5."/>
      <w:lvlJc w:val="left"/>
      <w:pPr>
        <w:ind w:left="2883" w:hanging="360"/>
      </w:pPr>
    </w:lvl>
    <w:lvl w:ilvl="5" w:tplc="0415001B" w:tentative="1">
      <w:start w:val="1"/>
      <w:numFmt w:val="lowerRoman"/>
      <w:lvlText w:val="%6."/>
      <w:lvlJc w:val="right"/>
      <w:pPr>
        <w:ind w:left="3603" w:hanging="180"/>
      </w:pPr>
    </w:lvl>
    <w:lvl w:ilvl="6" w:tplc="0415000F" w:tentative="1">
      <w:start w:val="1"/>
      <w:numFmt w:val="decimal"/>
      <w:lvlText w:val="%7."/>
      <w:lvlJc w:val="left"/>
      <w:pPr>
        <w:ind w:left="4323" w:hanging="360"/>
      </w:pPr>
    </w:lvl>
    <w:lvl w:ilvl="7" w:tplc="04150019" w:tentative="1">
      <w:start w:val="1"/>
      <w:numFmt w:val="lowerLetter"/>
      <w:lvlText w:val="%8."/>
      <w:lvlJc w:val="left"/>
      <w:pPr>
        <w:ind w:left="5043" w:hanging="360"/>
      </w:pPr>
    </w:lvl>
    <w:lvl w:ilvl="8" w:tplc="0415001B" w:tentative="1">
      <w:start w:val="1"/>
      <w:numFmt w:val="lowerRoman"/>
      <w:lvlText w:val="%9."/>
      <w:lvlJc w:val="right"/>
      <w:pPr>
        <w:ind w:left="5763" w:hanging="180"/>
      </w:pPr>
    </w:lvl>
  </w:abstractNum>
  <w:abstractNum w:abstractNumId="8" w15:restartNumberingAfterBreak="0">
    <w:nsid w:val="3BB24E8F"/>
    <w:multiLevelType w:val="hybridMultilevel"/>
    <w:tmpl w:val="246CC2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6457AB4"/>
    <w:multiLevelType w:val="hybridMultilevel"/>
    <w:tmpl w:val="17E06992"/>
    <w:lvl w:ilvl="0" w:tplc="5D7E31D2">
      <w:start w:val="1"/>
      <w:numFmt w:val="bullet"/>
      <w:lvlText w:val=""/>
      <w:lvlJc w:val="left"/>
      <w:pPr>
        <w:ind w:left="1080" w:hanging="360"/>
      </w:pPr>
      <w:rPr>
        <w:rFonts w:ascii="Symbol" w:hAnsi="Symbol"/>
      </w:rPr>
    </w:lvl>
    <w:lvl w:ilvl="1" w:tplc="BFE2ECEC">
      <w:start w:val="1"/>
      <w:numFmt w:val="bullet"/>
      <w:lvlText w:val=""/>
      <w:lvlJc w:val="left"/>
      <w:pPr>
        <w:ind w:left="1080" w:hanging="360"/>
      </w:pPr>
      <w:rPr>
        <w:rFonts w:ascii="Symbol" w:hAnsi="Symbol"/>
      </w:rPr>
    </w:lvl>
    <w:lvl w:ilvl="2" w:tplc="B2B2F3AC">
      <w:start w:val="1"/>
      <w:numFmt w:val="bullet"/>
      <w:lvlText w:val=""/>
      <w:lvlJc w:val="left"/>
      <w:pPr>
        <w:ind w:left="1080" w:hanging="360"/>
      </w:pPr>
      <w:rPr>
        <w:rFonts w:ascii="Symbol" w:hAnsi="Symbol"/>
      </w:rPr>
    </w:lvl>
    <w:lvl w:ilvl="3" w:tplc="B1244ED2">
      <w:start w:val="1"/>
      <w:numFmt w:val="bullet"/>
      <w:lvlText w:val=""/>
      <w:lvlJc w:val="left"/>
      <w:pPr>
        <w:ind w:left="1080" w:hanging="360"/>
      </w:pPr>
      <w:rPr>
        <w:rFonts w:ascii="Symbol" w:hAnsi="Symbol"/>
      </w:rPr>
    </w:lvl>
    <w:lvl w:ilvl="4" w:tplc="67E65208">
      <w:start w:val="1"/>
      <w:numFmt w:val="bullet"/>
      <w:lvlText w:val=""/>
      <w:lvlJc w:val="left"/>
      <w:pPr>
        <w:ind w:left="1080" w:hanging="360"/>
      </w:pPr>
      <w:rPr>
        <w:rFonts w:ascii="Symbol" w:hAnsi="Symbol"/>
      </w:rPr>
    </w:lvl>
    <w:lvl w:ilvl="5" w:tplc="55224D08">
      <w:start w:val="1"/>
      <w:numFmt w:val="bullet"/>
      <w:lvlText w:val=""/>
      <w:lvlJc w:val="left"/>
      <w:pPr>
        <w:ind w:left="1080" w:hanging="360"/>
      </w:pPr>
      <w:rPr>
        <w:rFonts w:ascii="Symbol" w:hAnsi="Symbol"/>
      </w:rPr>
    </w:lvl>
    <w:lvl w:ilvl="6" w:tplc="95C88F6C">
      <w:start w:val="1"/>
      <w:numFmt w:val="bullet"/>
      <w:lvlText w:val=""/>
      <w:lvlJc w:val="left"/>
      <w:pPr>
        <w:ind w:left="1080" w:hanging="360"/>
      </w:pPr>
      <w:rPr>
        <w:rFonts w:ascii="Symbol" w:hAnsi="Symbol"/>
      </w:rPr>
    </w:lvl>
    <w:lvl w:ilvl="7" w:tplc="8906381A">
      <w:start w:val="1"/>
      <w:numFmt w:val="bullet"/>
      <w:lvlText w:val=""/>
      <w:lvlJc w:val="left"/>
      <w:pPr>
        <w:ind w:left="1080" w:hanging="360"/>
      </w:pPr>
      <w:rPr>
        <w:rFonts w:ascii="Symbol" w:hAnsi="Symbol"/>
      </w:rPr>
    </w:lvl>
    <w:lvl w:ilvl="8" w:tplc="A406FFC8">
      <w:start w:val="1"/>
      <w:numFmt w:val="bullet"/>
      <w:lvlText w:val=""/>
      <w:lvlJc w:val="left"/>
      <w:pPr>
        <w:ind w:left="1080" w:hanging="360"/>
      </w:pPr>
      <w:rPr>
        <w:rFonts w:ascii="Symbol" w:hAnsi="Symbol"/>
      </w:rPr>
    </w:lvl>
  </w:abstractNum>
  <w:abstractNum w:abstractNumId="10" w15:restartNumberingAfterBreak="0">
    <w:nsid w:val="4A90457C"/>
    <w:multiLevelType w:val="hybridMultilevel"/>
    <w:tmpl w:val="E4FAF89A"/>
    <w:lvl w:ilvl="0" w:tplc="0415001B">
      <w:start w:val="1"/>
      <w:numFmt w:val="lowerRoman"/>
      <w:lvlText w:val="%1."/>
      <w:lvlJc w:val="right"/>
      <w:pPr>
        <w:ind w:left="1771" w:hanging="360"/>
      </w:pPr>
    </w:lvl>
    <w:lvl w:ilvl="1" w:tplc="04150017">
      <w:start w:val="1"/>
      <w:numFmt w:val="lowerLetter"/>
      <w:lvlText w:val="%2)"/>
      <w:lvlJc w:val="left"/>
      <w:pPr>
        <w:ind w:left="2491" w:hanging="360"/>
      </w:pPr>
    </w:lvl>
    <w:lvl w:ilvl="2" w:tplc="0415001B" w:tentative="1">
      <w:start w:val="1"/>
      <w:numFmt w:val="lowerRoman"/>
      <w:lvlText w:val="%3."/>
      <w:lvlJc w:val="right"/>
      <w:pPr>
        <w:ind w:left="3211" w:hanging="180"/>
      </w:pPr>
    </w:lvl>
    <w:lvl w:ilvl="3" w:tplc="0415000F" w:tentative="1">
      <w:start w:val="1"/>
      <w:numFmt w:val="decimal"/>
      <w:lvlText w:val="%4."/>
      <w:lvlJc w:val="left"/>
      <w:pPr>
        <w:ind w:left="3931" w:hanging="360"/>
      </w:pPr>
    </w:lvl>
    <w:lvl w:ilvl="4" w:tplc="04150019" w:tentative="1">
      <w:start w:val="1"/>
      <w:numFmt w:val="lowerLetter"/>
      <w:lvlText w:val="%5."/>
      <w:lvlJc w:val="left"/>
      <w:pPr>
        <w:ind w:left="4651" w:hanging="360"/>
      </w:pPr>
    </w:lvl>
    <w:lvl w:ilvl="5" w:tplc="0415001B" w:tentative="1">
      <w:start w:val="1"/>
      <w:numFmt w:val="lowerRoman"/>
      <w:lvlText w:val="%6."/>
      <w:lvlJc w:val="right"/>
      <w:pPr>
        <w:ind w:left="5371" w:hanging="180"/>
      </w:pPr>
    </w:lvl>
    <w:lvl w:ilvl="6" w:tplc="0415000F" w:tentative="1">
      <w:start w:val="1"/>
      <w:numFmt w:val="decimal"/>
      <w:lvlText w:val="%7."/>
      <w:lvlJc w:val="left"/>
      <w:pPr>
        <w:ind w:left="6091" w:hanging="360"/>
      </w:pPr>
    </w:lvl>
    <w:lvl w:ilvl="7" w:tplc="04150019" w:tentative="1">
      <w:start w:val="1"/>
      <w:numFmt w:val="lowerLetter"/>
      <w:lvlText w:val="%8."/>
      <w:lvlJc w:val="left"/>
      <w:pPr>
        <w:ind w:left="6811" w:hanging="360"/>
      </w:pPr>
    </w:lvl>
    <w:lvl w:ilvl="8" w:tplc="0415001B" w:tentative="1">
      <w:start w:val="1"/>
      <w:numFmt w:val="lowerRoman"/>
      <w:lvlText w:val="%9."/>
      <w:lvlJc w:val="right"/>
      <w:pPr>
        <w:ind w:left="7531" w:hanging="180"/>
      </w:pPr>
    </w:lvl>
  </w:abstractNum>
  <w:abstractNum w:abstractNumId="11" w15:restartNumberingAfterBreak="0">
    <w:nsid w:val="4BD0389D"/>
    <w:multiLevelType w:val="hybridMultilevel"/>
    <w:tmpl w:val="A426D8F6"/>
    <w:lvl w:ilvl="0" w:tplc="FFFFFFFF">
      <w:start w:val="1"/>
      <w:numFmt w:val="ordinal"/>
      <w:lvlText w:val="%1"/>
      <w:lvlJc w:val="left"/>
      <w:pPr>
        <w:ind w:left="712" w:hanging="360"/>
      </w:pPr>
      <w:rPr>
        <w:rFonts w:hint="default"/>
        <w:b w:val="0"/>
        <w:bCs w:val="0"/>
      </w:rPr>
    </w:lvl>
    <w:lvl w:ilvl="1" w:tplc="FFFFFFFF" w:tentative="1">
      <w:start w:val="1"/>
      <w:numFmt w:val="lowerLetter"/>
      <w:lvlText w:val="%2."/>
      <w:lvlJc w:val="left"/>
      <w:pPr>
        <w:ind w:left="1432" w:hanging="360"/>
      </w:pPr>
    </w:lvl>
    <w:lvl w:ilvl="2" w:tplc="FFFFFFFF" w:tentative="1">
      <w:start w:val="1"/>
      <w:numFmt w:val="lowerRoman"/>
      <w:lvlText w:val="%3."/>
      <w:lvlJc w:val="right"/>
      <w:pPr>
        <w:ind w:left="2152" w:hanging="180"/>
      </w:pPr>
    </w:lvl>
    <w:lvl w:ilvl="3" w:tplc="FFFFFFFF" w:tentative="1">
      <w:start w:val="1"/>
      <w:numFmt w:val="decimal"/>
      <w:lvlText w:val="%4."/>
      <w:lvlJc w:val="left"/>
      <w:pPr>
        <w:ind w:left="2872" w:hanging="360"/>
      </w:pPr>
    </w:lvl>
    <w:lvl w:ilvl="4" w:tplc="FFFFFFFF" w:tentative="1">
      <w:start w:val="1"/>
      <w:numFmt w:val="lowerLetter"/>
      <w:lvlText w:val="%5."/>
      <w:lvlJc w:val="left"/>
      <w:pPr>
        <w:ind w:left="3592" w:hanging="360"/>
      </w:pPr>
    </w:lvl>
    <w:lvl w:ilvl="5" w:tplc="FFFFFFFF" w:tentative="1">
      <w:start w:val="1"/>
      <w:numFmt w:val="lowerRoman"/>
      <w:lvlText w:val="%6."/>
      <w:lvlJc w:val="right"/>
      <w:pPr>
        <w:ind w:left="4312" w:hanging="180"/>
      </w:pPr>
    </w:lvl>
    <w:lvl w:ilvl="6" w:tplc="FFFFFFFF" w:tentative="1">
      <w:start w:val="1"/>
      <w:numFmt w:val="decimal"/>
      <w:lvlText w:val="%7."/>
      <w:lvlJc w:val="left"/>
      <w:pPr>
        <w:ind w:left="5032" w:hanging="360"/>
      </w:pPr>
    </w:lvl>
    <w:lvl w:ilvl="7" w:tplc="FFFFFFFF" w:tentative="1">
      <w:start w:val="1"/>
      <w:numFmt w:val="lowerLetter"/>
      <w:lvlText w:val="%8."/>
      <w:lvlJc w:val="left"/>
      <w:pPr>
        <w:ind w:left="5752" w:hanging="360"/>
      </w:pPr>
    </w:lvl>
    <w:lvl w:ilvl="8" w:tplc="FFFFFFFF" w:tentative="1">
      <w:start w:val="1"/>
      <w:numFmt w:val="lowerRoman"/>
      <w:lvlText w:val="%9."/>
      <w:lvlJc w:val="right"/>
      <w:pPr>
        <w:ind w:left="6472" w:hanging="180"/>
      </w:pPr>
    </w:lvl>
  </w:abstractNum>
  <w:abstractNum w:abstractNumId="12" w15:restartNumberingAfterBreak="0">
    <w:nsid w:val="5DC056BA"/>
    <w:multiLevelType w:val="hybridMultilevel"/>
    <w:tmpl w:val="B22E232A"/>
    <w:lvl w:ilvl="0" w:tplc="5674038A">
      <w:start w:val="1"/>
      <w:numFmt w:val="bullet"/>
      <w:lvlText w:val=""/>
      <w:lvlJc w:val="left"/>
      <w:pPr>
        <w:ind w:left="1080" w:hanging="360"/>
      </w:pPr>
      <w:rPr>
        <w:rFonts w:ascii="Symbol" w:hAnsi="Symbol"/>
      </w:rPr>
    </w:lvl>
    <w:lvl w:ilvl="1" w:tplc="096CBB6C">
      <w:start w:val="1"/>
      <w:numFmt w:val="bullet"/>
      <w:lvlText w:val=""/>
      <w:lvlJc w:val="left"/>
      <w:pPr>
        <w:ind w:left="1080" w:hanging="360"/>
      </w:pPr>
      <w:rPr>
        <w:rFonts w:ascii="Symbol" w:hAnsi="Symbol"/>
      </w:rPr>
    </w:lvl>
    <w:lvl w:ilvl="2" w:tplc="D6700B5C">
      <w:start w:val="1"/>
      <w:numFmt w:val="bullet"/>
      <w:lvlText w:val=""/>
      <w:lvlJc w:val="left"/>
      <w:pPr>
        <w:ind w:left="1080" w:hanging="360"/>
      </w:pPr>
      <w:rPr>
        <w:rFonts w:ascii="Symbol" w:hAnsi="Symbol"/>
      </w:rPr>
    </w:lvl>
    <w:lvl w:ilvl="3" w:tplc="36FA684E">
      <w:start w:val="1"/>
      <w:numFmt w:val="bullet"/>
      <w:lvlText w:val=""/>
      <w:lvlJc w:val="left"/>
      <w:pPr>
        <w:ind w:left="1080" w:hanging="360"/>
      </w:pPr>
      <w:rPr>
        <w:rFonts w:ascii="Symbol" w:hAnsi="Symbol"/>
      </w:rPr>
    </w:lvl>
    <w:lvl w:ilvl="4" w:tplc="CDDC1EE6">
      <w:start w:val="1"/>
      <w:numFmt w:val="bullet"/>
      <w:lvlText w:val=""/>
      <w:lvlJc w:val="left"/>
      <w:pPr>
        <w:ind w:left="1080" w:hanging="360"/>
      </w:pPr>
      <w:rPr>
        <w:rFonts w:ascii="Symbol" w:hAnsi="Symbol"/>
      </w:rPr>
    </w:lvl>
    <w:lvl w:ilvl="5" w:tplc="A3FEEC78">
      <w:start w:val="1"/>
      <w:numFmt w:val="bullet"/>
      <w:lvlText w:val=""/>
      <w:lvlJc w:val="left"/>
      <w:pPr>
        <w:ind w:left="1080" w:hanging="360"/>
      </w:pPr>
      <w:rPr>
        <w:rFonts w:ascii="Symbol" w:hAnsi="Symbol"/>
      </w:rPr>
    </w:lvl>
    <w:lvl w:ilvl="6" w:tplc="3ED26EA6">
      <w:start w:val="1"/>
      <w:numFmt w:val="bullet"/>
      <w:lvlText w:val=""/>
      <w:lvlJc w:val="left"/>
      <w:pPr>
        <w:ind w:left="1080" w:hanging="360"/>
      </w:pPr>
      <w:rPr>
        <w:rFonts w:ascii="Symbol" w:hAnsi="Symbol"/>
      </w:rPr>
    </w:lvl>
    <w:lvl w:ilvl="7" w:tplc="7174E5E2">
      <w:start w:val="1"/>
      <w:numFmt w:val="bullet"/>
      <w:lvlText w:val=""/>
      <w:lvlJc w:val="left"/>
      <w:pPr>
        <w:ind w:left="1080" w:hanging="360"/>
      </w:pPr>
      <w:rPr>
        <w:rFonts w:ascii="Symbol" w:hAnsi="Symbol"/>
      </w:rPr>
    </w:lvl>
    <w:lvl w:ilvl="8" w:tplc="92B484FE">
      <w:start w:val="1"/>
      <w:numFmt w:val="bullet"/>
      <w:lvlText w:val=""/>
      <w:lvlJc w:val="left"/>
      <w:pPr>
        <w:ind w:left="1080" w:hanging="360"/>
      </w:pPr>
      <w:rPr>
        <w:rFonts w:ascii="Symbol" w:hAnsi="Symbol"/>
      </w:rPr>
    </w:lvl>
  </w:abstractNum>
  <w:abstractNum w:abstractNumId="13" w15:restartNumberingAfterBreak="0">
    <w:nsid w:val="68294A25"/>
    <w:multiLevelType w:val="hybridMultilevel"/>
    <w:tmpl w:val="63CABA0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722B3EF6"/>
    <w:multiLevelType w:val="hybridMultilevel"/>
    <w:tmpl w:val="6014743A"/>
    <w:lvl w:ilvl="0" w:tplc="3C5C241A">
      <w:start w:val="1"/>
      <w:numFmt w:val="ordin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4DA24FA"/>
    <w:multiLevelType w:val="hybridMultilevel"/>
    <w:tmpl w:val="AE1AC9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55458FD"/>
    <w:multiLevelType w:val="hybridMultilevel"/>
    <w:tmpl w:val="3F5E6B90"/>
    <w:lvl w:ilvl="0" w:tplc="0415000F">
      <w:start w:val="1"/>
      <w:numFmt w:val="decimal"/>
      <w:lvlText w:val="%1."/>
      <w:lvlJc w:val="left"/>
      <w:pPr>
        <w:ind w:left="2145" w:hanging="360"/>
      </w:pPr>
    </w:lvl>
    <w:lvl w:ilvl="1" w:tplc="04150019" w:tentative="1">
      <w:start w:val="1"/>
      <w:numFmt w:val="lowerLetter"/>
      <w:lvlText w:val="%2."/>
      <w:lvlJc w:val="left"/>
      <w:pPr>
        <w:ind w:left="2865" w:hanging="360"/>
      </w:pPr>
    </w:lvl>
    <w:lvl w:ilvl="2" w:tplc="0415001B" w:tentative="1">
      <w:start w:val="1"/>
      <w:numFmt w:val="lowerRoman"/>
      <w:lvlText w:val="%3."/>
      <w:lvlJc w:val="right"/>
      <w:pPr>
        <w:ind w:left="3585" w:hanging="180"/>
      </w:pPr>
    </w:lvl>
    <w:lvl w:ilvl="3" w:tplc="0415000F" w:tentative="1">
      <w:start w:val="1"/>
      <w:numFmt w:val="decimal"/>
      <w:lvlText w:val="%4."/>
      <w:lvlJc w:val="left"/>
      <w:pPr>
        <w:ind w:left="4305" w:hanging="360"/>
      </w:pPr>
    </w:lvl>
    <w:lvl w:ilvl="4" w:tplc="04150019" w:tentative="1">
      <w:start w:val="1"/>
      <w:numFmt w:val="lowerLetter"/>
      <w:lvlText w:val="%5."/>
      <w:lvlJc w:val="left"/>
      <w:pPr>
        <w:ind w:left="5025" w:hanging="360"/>
      </w:pPr>
    </w:lvl>
    <w:lvl w:ilvl="5" w:tplc="0415001B" w:tentative="1">
      <w:start w:val="1"/>
      <w:numFmt w:val="lowerRoman"/>
      <w:lvlText w:val="%6."/>
      <w:lvlJc w:val="right"/>
      <w:pPr>
        <w:ind w:left="5745" w:hanging="180"/>
      </w:pPr>
    </w:lvl>
    <w:lvl w:ilvl="6" w:tplc="0415000F" w:tentative="1">
      <w:start w:val="1"/>
      <w:numFmt w:val="decimal"/>
      <w:lvlText w:val="%7."/>
      <w:lvlJc w:val="left"/>
      <w:pPr>
        <w:ind w:left="6465" w:hanging="360"/>
      </w:pPr>
    </w:lvl>
    <w:lvl w:ilvl="7" w:tplc="04150019" w:tentative="1">
      <w:start w:val="1"/>
      <w:numFmt w:val="lowerLetter"/>
      <w:lvlText w:val="%8."/>
      <w:lvlJc w:val="left"/>
      <w:pPr>
        <w:ind w:left="7185" w:hanging="360"/>
      </w:pPr>
    </w:lvl>
    <w:lvl w:ilvl="8" w:tplc="0415001B" w:tentative="1">
      <w:start w:val="1"/>
      <w:numFmt w:val="lowerRoman"/>
      <w:lvlText w:val="%9."/>
      <w:lvlJc w:val="right"/>
      <w:pPr>
        <w:ind w:left="7905" w:hanging="180"/>
      </w:pPr>
    </w:lvl>
  </w:abstractNum>
  <w:num w:numId="1" w16cid:durableId="949314847">
    <w:abstractNumId w:val="13"/>
  </w:num>
  <w:num w:numId="2" w16cid:durableId="858851812">
    <w:abstractNumId w:val="4"/>
  </w:num>
  <w:num w:numId="3" w16cid:durableId="1278636499">
    <w:abstractNumId w:val="7"/>
  </w:num>
  <w:num w:numId="4" w16cid:durableId="1766997457">
    <w:abstractNumId w:val="6"/>
  </w:num>
  <w:num w:numId="5" w16cid:durableId="1088648822">
    <w:abstractNumId w:val="14"/>
  </w:num>
  <w:num w:numId="6" w16cid:durableId="933586456">
    <w:abstractNumId w:val="10"/>
  </w:num>
  <w:num w:numId="7" w16cid:durableId="890266203">
    <w:abstractNumId w:val="5"/>
  </w:num>
  <w:num w:numId="8" w16cid:durableId="2002272579">
    <w:abstractNumId w:val="16"/>
  </w:num>
  <w:num w:numId="9" w16cid:durableId="2018076857">
    <w:abstractNumId w:val="2"/>
  </w:num>
  <w:num w:numId="10" w16cid:durableId="492599605">
    <w:abstractNumId w:val="11"/>
  </w:num>
  <w:num w:numId="11" w16cid:durableId="1965188821">
    <w:abstractNumId w:val="8"/>
  </w:num>
  <w:num w:numId="12" w16cid:durableId="1722636280">
    <w:abstractNumId w:val="3"/>
  </w:num>
  <w:num w:numId="13" w16cid:durableId="1518305065">
    <w:abstractNumId w:val="0"/>
  </w:num>
  <w:num w:numId="14" w16cid:durableId="1886403043">
    <w:abstractNumId w:val="1"/>
  </w:num>
  <w:num w:numId="15" w16cid:durableId="1596936063">
    <w:abstractNumId w:val="15"/>
  </w:num>
  <w:num w:numId="16" w16cid:durableId="918561538">
    <w:abstractNumId w:val="12"/>
  </w:num>
  <w:num w:numId="17" w16cid:durableId="351155641">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nika Kacprzak">
    <w15:presenceInfo w15:providerId="AD" w15:userId="S::monika@purequality.onmicrosoft.com::f7ebe8ea-cf5e-4eed-8fcd-ee679afeca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DAA"/>
    <w:rsid w:val="00005DAA"/>
    <w:rsid w:val="00010537"/>
    <w:rsid w:val="00017526"/>
    <w:rsid w:val="00032741"/>
    <w:rsid w:val="0003467D"/>
    <w:rsid w:val="00036DD6"/>
    <w:rsid w:val="00044C45"/>
    <w:rsid w:val="00045BFB"/>
    <w:rsid w:val="00050320"/>
    <w:rsid w:val="00080D45"/>
    <w:rsid w:val="001135C5"/>
    <w:rsid w:val="0011454D"/>
    <w:rsid w:val="0014519F"/>
    <w:rsid w:val="00165520"/>
    <w:rsid w:val="00181DC5"/>
    <w:rsid w:val="001A51BB"/>
    <w:rsid w:val="001A6FC3"/>
    <w:rsid w:val="001B5C6B"/>
    <w:rsid w:val="001B7869"/>
    <w:rsid w:val="001C5200"/>
    <w:rsid w:val="001D3A81"/>
    <w:rsid w:val="001E12B6"/>
    <w:rsid w:val="001E251C"/>
    <w:rsid w:val="001E4762"/>
    <w:rsid w:val="002309F0"/>
    <w:rsid w:val="002429D1"/>
    <w:rsid w:val="00246134"/>
    <w:rsid w:val="002468AD"/>
    <w:rsid w:val="0024701A"/>
    <w:rsid w:val="00254639"/>
    <w:rsid w:val="002927CF"/>
    <w:rsid w:val="002A5875"/>
    <w:rsid w:val="002B130D"/>
    <w:rsid w:val="002C550E"/>
    <w:rsid w:val="002D35E1"/>
    <w:rsid w:val="002D775F"/>
    <w:rsid w:val="002E7EDB"/>
    <w:rsid w:val="002F030D"/>
    <w:rsid w:val="002F7BBF"/>
    <w:rsid w:val="00315DC1"/>
    <w:rsid w:val="00316524"/>
    <w:rsid w:val="00322357"/>
    <w:rsid w:val="00326B87"/>
    <w:rsid w:val="00340A60"/>
    <w:rsid w:val="0034284A"/>
    <w:rsid w:val="00347ECB"/>
    <w:rsid w:val="003745E4"/>
    <w:rsid w:val="00384B91"/>
    <w:rsid w:val="003B6125"/>
    <w:rsid w:val="003C7F0C"/>
    <w:rsid w:val="003D716B"/>
    <w:rsid w:val="004153DA"/>
    <w:rsid w:val="00441E9E"/>
    <w:rsid w:val="00497523"/>
    <w:rsid w:val="004A1F35"/>
    <w:rsid w:val="004B76ED"/>
    <w:rsid w:val="004D3A13"/>
    <w:rsid w:val="004F2FE1"/>
    <w:rsid w:val="004F672B"/>
    <w:rsid w:val="00504CCE"/>
    <w:rsid w:val="00531BD1"/>
    <w:rsid w:val="00534B4B"/>
    <w:rsid w:val="00541ED9"/>
    <w:rsid w:val="00556276"/>
    <w:rsid w:val="00573856"/>
    <w:rsid w:val="005769E2"/>
    <w:rsid w:val="00580573"/>
    <w:rsid w:val="0058095E"/>
    <w:rsid w:val="005811E9"/>
    <w:rsid w:val="005909F3"/>
    <w:rsid w:val="005A571F"/>
    <w:rsid w:val="005C50D0"/>
    <w:rsid w:val="005E0F5B"/>
    <w:rsid w:val="00607BC0"/>
    <w:rsid w:val="00623032"/>
    <w:rsid w:val="00635468"/>
    <w:rsid w:val="00681428"/>
    <w:rsid w:val="00691D20"/>
    <w:rsid w:val="006A393B"/>
    <w:rsid w:val="006A7826"/>
    <w:rsid w:val="006B08EC"/>
    <w:rsid w:val="006B30D6"/>
    <w:rsid w:val="006D1E5A"/>
    <w:rsid w:val="006E4EF0"/>
    <w:rsid w:val="006E6565"/>
    <w:rsid w:val="006F0999"/>
    <w:rsid w:val="006F1BA2"/>
    <w:rsid w:val="006F1D7F"/>
    <w:rsid w:val="006F5083"/>
    <w:rsid w:val="00710E64"/>
    <w:rsid w:val="00710FD4"/>
    <w:rsid w:val="00712D65"/>
    <w:rsid w:val="007212EB"/>
    <w:rsid w:val="007309B9"/>
    <w:rsid w:val="00735FD4"/>
    <w:rsid w:val="00737C25"/>
    <w:rsid w:val="00747DE1"/>
    <w:rsid w:val="00752322"/>
    <w:rsid w:val="007641CA"/>
    <w:rsid w:val="00783442"/>
    <w:rsid w:val="0078546A"/>
    <w:rsid w:val="007B3ABF"/>
    <w:rsid w:val="0081024C"/>
    <w:rsid w:val="0082582C"/>
    <w:rsid w:val="008374F4"/>
    <w:rsid w:val="00845705"/>
    <w:rsid w:val="00845C79"/>
    <w:rsid w:val="00845F02"/>
    <w:rsid w:val="00882352"/>
    <w:rsid w:val="008A789D"/>
    <w:rsid w:val="008A7E0D"/>
    <w:rsid w:val="008B62BC"/>
    <w:rsid w:val="00901B6A"/>
    <w:rsid w:val="00904098"/>
    <w:rsid w:val="0091530E"/>
    <w:rsid w:val="009330B5"/>
    <w:rsid w:val="00935845"/>
    <w:rsid w:val="0094504C"/>
    <w:rsid w:val="009549A6"/>
    <w:rsid w:val="00960AAD"/>
    <w:rsid w:val="0096766E"/>
    <w:rsid w:val="00984411"/>
    <w:rsid w:val="00987D52"/>
    <w:rsid w:val="009A7A9C"/>
    <w:rsid w:val="009B2D96"/>
    <w:rsid w:val="009C7F9B"/>
    <w:rsid w:val="009E00CC"/>
    <w:rsid w:val="009E47EE"/>
    <w:rsid w:val="009F2B20"/>
    <w:rsid w:val="009F3513"/>
    <w:rsid w:val="00A06974"/>
    <w:rsid w:val="00A17D2A"/>
    <w:rsid w:val="00A2103F"/>
    <w:rsid w:val="00A21843"/>
    <w:rsid w:val="00A25A4B"/>
    <w:rsid w:val="00A46334"/>
    <w:rsid w:val="00A50787"/>
    <w:rsid w:val="00A562F0"/>
    <w:rsid w:val="00A737FB"/>
    <w:rsid w:val="00A823CD"/>
    <w:rsid w:val="00A911B6"/>
    <w:rsid w:val="00AC1C55"/>
    <w:rsid w:val="00AC469B"/>
    <w:rsid w:val="00AD051D"/>
    <w:rsid w:val="00AE1EBF"/>
    <w:rsid w:val="00AE2A67"/>
    <w:rsid w:val="00AF0391"/>
    <w:rsid w:val="00AF0E7B"/>
    <w:rsid w:val="00B03835"/>
    <w:rsid w:val="00B31861"/>
    <w:rsid w:val="00B32059"/>
    <w:rsid w:val="00B534D3"/>
    <w:rsid w:val="00B73D67"/>
    <w:rsid w:val="00B74045"/>
    <w:rsid w:val="00B80AEC"/>
    <w:rsid w:val="00B84E1C"/>
    <w:rsid w:val="00B84F30"/>
    <w:rsid w:val="00BA4453"/>
    <w:rsid w:val="00BA4C89"/>
    <w:rsid w:val="00BB722C"/>
    <w:rsid w:val="00BB7F9C"/>
    <w:rsid w:val="00BD212D"/>
    <w:rsid w:val="00BE536E"/>
    <w:rsid w:val="00C101B7"/>
    <w:rsid w:val="00C20A0B"/>
    <w:rsid w:val="00C24FF6"/>
    <w:rsid w:val="00C35B46"/>
    <w:rsid w:val="00C53A6C"/>
    <w:rsid w:val="00C55A76"/>
    <w:rsid w:val="00C62707"/>
    <w:rsid w:val="00C65493"/>
    <w:rsid w:val="00C665D1"/>
    <w:rsid w:val="00C838E0"/>
    <w:rsid w:val="00C97D58"/>
    <w:rsid w:val="00CB3F81"/>
    <w:rsid w:val="00D02220"/>
    <w:rsid w:val="00D4007E"/>
    <w:rsid w:val="00D66D31"/>
    <w:rsid w:val="00D678FB"/>
    <w:rsid w:val="00D8505E"/>
    <w:rsid w:val="00D8683F"/>
    <w:rsid w:val="00DA11E9"/>
    <w:rsid w:val="00DB144C"/>
    <w:rsid w:val="00DC66D9"/>
    <w:rsid w:val="00DD6F5D"/>
    <w:rsid w:val="00E2051B"/>
    <w:rsid w:val="00E2366B"/>
    <w:rsid w:val="00E40AEC"/>
    <w:rsid w:val="00E4155C"/>
    <w:rsid w:val="00E452FA"/>
    <w:rsid w:val="00E713CD"/>
    <w:rsid w:val="00E72DFE"/>
    <w:rsid w:val="00E9221F"/>
    <w:rsid w:val="00E928D0"/>
    <w:rsid w:val="00E97A47"/>
    <w:rsid w:val="00EB4E07"/>
    <w:rsid w:val="00EB58E3"/>
    <w:rsid w:val="00ED384A"/>
    <w:rsid w:val="00ED42E4"/>
    <w:rsid w:val="00EE0EBF"/>
    <w:rsid w:val="00EF4554"/>
    <w:rsid w:val="00F073A8"/>
    <w:rsid w:val="00F11BAE"/>
    <w:rsid w:val="00F14827"/>
    <w:rsid w:val="00F1737A"/>
    <w:rsid w:val="00F2155B"/>
    <w:rsid w:val="00F23CB7"/>
    <w:rsid w:val="00F269CB"/>
    <w:rsid w:val="00F36815"/>
    <w:rsid w:val="00F53CDF"/>
    <w:rsid w:val="00F625EE"/>
    <w:rsid w:val="00F93DD2"/>
    <w:rsid w:val="00F96C7E"/>
    <w:rsid w:val="00FA68BB"/>
    <w:rsid w:val="00FB3211"/>
    <w:rsid w:val="00FC143B"/>
    <w:rsid w:val="00FD3B46"/>
    <w:rsid w:val="00FE06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4400E"/>
  <w15:chartTrackingRefBased/>
  <w15:docId w15:val="{F808D4AE-FC18-4103-96EC-605AF75C3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3A81"/>
  </w:style>
  <w:style w:type="paragraph" w:styleId="Nagwek2">
    <w:name w:val="heading 2"/>
    <w:basedOn w:val="Normalny"/>
    <w:next w:val="Normalny"/>
    <w:link w:val="Nagwek2Znak"/>
    <w:autoRedefine/>
    <w:uiPriority w:val="9"/>
    <w:unhideWhenUsed/>
    <w:qFormat/>
    <w:rsid w:val="0003467D"/>
    <w:pPr>
      <w:keepNext/>
      <w:keepLines/>
      <w:spacing w:before="240" w:after="120"/>
      <w:outlineLvl w:val="1"/>
    </w:pPr>
    <w:rPr>
      <w:rFonts w:ascii="Cambria" w:eastAsiaTheme="majorEastAsia" w:hAnsi="Cambria" w:cstheme="majorBidi"/>
      <w:b/>
      <w:sz w:val="28"/>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STekstpodstawowy">
    <w:name w:val="BS Tekst podstawowy"/>
    <w:basedOn w:val="Normalny"/>
    <w:link w:val="BSTekstpodstawowyZnak"/>
    <w:rsid w:val="001E4762"/>
    <w:pPr>
      <w:spacing w:before="120" w:after="0" w:line="240" w:lineRule="auto"/>
      <w:jc w:val="both"/>
    </w:pPr>
    <w:rPr>
      <w:rFonts w:ascii="Tahoma" w:eastAsia="Times New Roman" w:hAnsi="Tahoma" w:cs="Times New Roman"/>
      <w:sz w:val="20"/>
      <w:szCs w:val="24"/>
      <w:lang w:eastAsia="pl-PL"/>
    </w:rPr>
  </w:style>
  <w:style w:type="character" w:customStyle="1" w:styleId="BSTekstpodstawowyZnak">
    <w:name w:val="BS Tekst podstawowy Znak"/>
    <w:link w:val="BSTekstpodstawowy"/>
    <w:rsid w:val="001E4762"/>
    <w:rPr>
      <w:rFonts w:ascii="Tahoma" w:eastAsia="Times New Roman" w:hAnsi="Tahoma" w:cs="Times New Roman"/>
      <w:sz w:val="20"/>
      <w:szCs w:val="24"/>
      <w:lang w:eastAsia="pl-PL"/>
    </w:rPr>
  </w:style>
  <w:style w:type="table" w:styleId="Tabela-Siatka">
    <w:name w:val="Table Grid"/>
    <w:basedOn w:val="Standardowy"/>
    <w:uiPriority w:val="39"/>
    <w:rsid w:val="00534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8A789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A789D"/>
    <w:rPr>
      <w:rFonts w:ascii="Segoe UI" w:hAnsi="Segoe UI" w:cs="Segoe UI"/>
      <w:sz w:val="18"/>
      <w:szCs w:val="18"/>
    </w:rPr>
  </w:style>
  <w:style w:type="paragraph" w:styleId="Akapitzlist">
    <w:name w:val="List Paragraph"/>
    <w:basedOn w:val="Normalny"/>
    <w:uiPriority w:val="34"/>
    <w:qFormat/>
    <w:rsid w:val="00710E64"/>
    <w:pPr>
      <w:ind w:left="720"/>
      <w:contextualSpacing/>
    </w:pPr>
  </w:style>
  <w:style w:type="paragraph" w:styleId="Nagwek">
    <w:name w:val="header"/>
    <w:basedOn w:val="Normalny"/>
    <w:link w:val="NagwekZnak"/>
    <w:uiPriority w:val="99"/>
    <w:unhideWhenUsed/>
    <w:rsid w:val="00710E6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0E64"/>
  </w:style>
  <w:style w:type="paragraph" w:styleId="Stopka">
    <w:name w:val="footer"/>
    <w:basedOn w:val="Normalny"/>
    <w:link w:val="StopkaZnak"/>
    <w:uiPriority w:val="99"/>
    <w:unhideWhenUsed/>
    <w:rsid w:val="00710E6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10E64"/>
  </w:style>
  <w:style w:type="character" w:customStyle="1" w:styleId="Nagwek2Znak">
    <w:name w:val="Nagłówek 2 Znak"/>
    <w:basedOn w:val="Domylnaczcionkaakapitu"/>
    <w:link w:val="Nagwek2"/>
    <w:uiPriority w:val="9"/>
    <w:rsid w:val="0003467D"/>
    <w:rPr>
      <w:rFonts w:ascii="Cambria" w:eastAsiaTheme="majorEastAsia" w:hAnsi="Cambria" w:cstheme="majorBidi"/>
      <w:b/>
      <w:sz w:val="28"/>
      <w:szCs w:val="26"/>
    </w:rPr>
  </w:style>
  <w:style w:type="character" w:styleId="Hipercze">
    <w:name w:val="Hyperlink"/>
    <w:basedOn w:val="Domylnaczcionkaakapitu"/>
    <w:uiPriority w:val="99"/>
    <w:unhideWhenUsed/>
    <w:rsid w:val="00315DC1"/>
    <w:rPr>
      <w:color w:val="0563C1" w:themeColor="hyperlink"/>
      <w:u w:val="single"/>
    </w:rPr>
  </w:style>
  <w:style w:type="character" w:styleId="Nierozpoznanawzmianka">
    <w:name w:val="Unresolved Mention"/>
    <w:basedOn w:val="Domylnaczcionkaakapitu"/>
    <w:uiPriority w:val="99"/>
    <w:semiHidden/>
    <w:unhideWhenUsed/>
    <w:rsid w:val="00315DC1"/>
    <w:rPr>
      <w:color w:val="605E5C"/>
      <w:shd w:val="clear" w:color="auto" w:fill="E1DFDD"/>
    </w:rPr>
  </w:style>
  <w:style w:type="paragraph" w:styleId="Tekstprzypisukocowego">
    <w:name w:val="endnote text"/>
    <w:basedOn w:val="Normalny"/>
    <w:link w:val="TekstprzypisukocowegoZnak"/>
    <w:uiPriority w:val="99"/>
    <w:semiHidden/>
    <w:unhideWhenUsed/>
    <w:rsid w:val="002B130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B130D"/>
    <w:rPr>
      <w:sz w:val="20"/>
      <w:szCs w:val="20"/>
    </w:rPr>
  </w:style>
  <w:style w:type="character" w:styleId="Odwoanieprzypisukocowego">
    <w:name w:val="endnote reference"/>
    <w:basedOn w:val="Domylnaczcionkaakapitu"/>
    <w:uiPriority w:val="99"/>
    <w:semiHidden/>
    <w:unhideWhenUsed/>
    <w:rsid w:val="002B130D"/>
    <w:rPr>
      <w:vertAlign w:val="superscript"/>
    </w:rPr>
  </w:style>
  <w:style w:type="paragraph" w:styleId="Poprawka">
    <w:name w:val="Revision"/>
    <w:hidden/>
    <w:uiPriority w:val="99"/>
    <w:semiHidden/>
    <w:rsid w:val="00322357"/>
    <w:pPr>
      <w:spacing w:after="0" w:line="240" w:lineRule="auto"/>
    </w:pPr>
  </w:style>
  <w:style w:type="numbering" w:customStyle="1" w:styleId="Bezlisty1">
    <w:name w:val="Bez listy1"/>
    <w:next w:val="Bezlisty"/>
    <w:uiPriority w:val="99"/>
    <w:semiHidden/>
    <w:unhideWhenUsed/>
    <w:rsid w:val="00AF0391"/>
  </w:style>
  <w:style w:type="character" w:styleId="Odwoaniedokomentarza">
    <w:name w:val="annotation reference"/>
    <w:basedOn w:val="Domylnaczcionkaakapitu"/>
    <w:uiPriority w:val="99"/>
    <w:semiHidden/>
    <w:unhideWhenUsed/>
    <w:rsid w:val="00FD3B46"/>
    <w:rPr>
      <w:sz w:val="16"/>
      <w:szCs w:val="16"/>
    </w:rPr>
  </w:style>
  <w:style w:type="paragraph" w:styleId="Tekstkomentarza">
    <w:name w:val="annotation text"/>
    <w:basedOn w:val="Normalny"/>
    <w:link w:val="TekstkomentarzaZnak"/>
    <w:uiPriority w:val="99"/>
    <w:unhideWhenUsed/>
    <w:rsid w:val="00FD3B46"/>
    <w:pPr>
      <w:spacing w:line="240" w:lineRule="auto"/>
    </w:pPr>
    <w:rPr>
      <w:sz w:val="20"/>
      <w:szCs w:val="20"/>
    </w:rPr>
  </w:style>
  <w:style w:type="character" w:customStyle="1" w:styleId="TekstkomentarzaZnak">
    <w:name w:val="Tekst komentarza Znak"/>
    <w:basedOn w:val="Domylnaczcionkaakapitu"/>
    <w:link w:val="Tekstkomentarza"/>
    <w:uiPriority w:val="99"/>
    <w:rsid w:val="00FD3B46"/>
    <w:rPr>
      <w:sz w:val="20"/>
      <w:szCs w:val="20"/>
    </w:rPr>
  </w:style>
  <w:style w:type="paragraph" w:styleId="Tematkomentarza">
    <w:name w:val="annotation subject"/>
    <w:basedOn w:val="Tekstkomentarza"/>
    <w:next w:val="Tekstkomentarza"/>
    <w:link w:val="TematkomentarzaZnak"/>
    <w:uiPriority w:val="99"/>
    <w:semiHidden/>
    <w:unhideWhenUsed/>
    <w:rsid w:val="00FD3B46"/>
    <w:rPr>
      <w:b/>
      <w:bCs/>
    </w:rPr>
  </w:style>
  <w:style w:type="character" w:customStyle="1" w:styleId="TematkomentarzaZnak">
    <w:name w:val="Temat komentarza Znak"/>
    <w:basedOn w:val="TekstkomentarzaZnak"/>
    <w:link w:val="Tematkomentarza"/>
    <w:uiPriority w:val="99"/>
    <w:semiHidden/>
    <w:rsid w:val="00FD3B4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78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lay@vip.163.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C349-1316-4C03-932D-86FD1E08F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8</Pages>
  <Words>3525</Words>
  <Characters>21154</Characters>
  <Application>Microsoft Office Word</Application>
  <DocSecurity>0</DocSecurity>
  <Lines>176</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Kacprzak; Radosław Szczerski</dc:creator>
  <cp:keywords/>
  <dc:description/>
  <cp:lastModifiedBy>Monika Kacprzak</cp:lastModifiedBy>
  <cp:revision>20</cp:revision>
  <cp:lastPrinted>2022-06-02T05:25:00Z</cp:lastPrinted>
  <dcterms:created xsi:type="dcterms:W3CDTF">2025-02-07T20:42:00Z</dcterms:created>
  <dcterms:modified xsi:type="dcterms:W3CDTF">2025-12-22T18:34:00Z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83411a-304d-47d2-9b36-940a3ee0dc4c_Enabled">
    <vt:lpwstr>true</vt:lpwstr>
  </property>
  <property fmtid="{D5CDD505-2E9C-101B-9397-08002B2CF9AE}" pid="3" name="MSIP_Label_a683411a-304d-47d2-9b36-940a3ee0dc4c_SetDate">
    <vt:lpwstr>2025-02-09T18:50:42Z</vt:lpwstr>
  </property>
  <property fmtid="{D5CDD505-2E9C-101B-9397-08002B2CF9AE}" pid="4" name="MSIP_Label_a683411a-304d-47d2-9b36-940a3ee0dc4c_Method">
    <vt:lpwstr>Standard</vt:lpwstr>
  </property>
  <property fmtid="{D5CDD505-2E9C-101B-9397-08002B2CF9AE}" pid="5" name="MSIP_Label_a683411a-304d-47d2-9b36-940a3ee0dc4c_Name">
    <vt:lpwstr>Dane publiczne</vt:lpwstr>
  </property>
  <property fmtid="{D5CDD505-2E9C-101B-9397-08002B2CF9AE}" pid="6" name="MSIP_Label_a683411a-304d-47d2-9b36-940a3ee0dc4c_SiteId">
    <vt:lpwstr>058c9fa4-b189-488b-86eb-bbc6295ef814</vt:lpwstr>
  </property>
  <property fmtid="{D5CDD505-2E9C-101B-9397-08002B2CF9AE}" pid="7" name="MSIP_Label_a683411a-304d-47d2-9b36-940a3ee0dc4c_ActionId">
    <vt:lpwstr>a8938fc3-d381-4da9-b4eb-996317f54b01</vt:lpwstr>
  </property>
  <property fmtid="{D5CDD505-2E9C-101B-9397-08002B2CF9AE}" pid="8" name="MSIP_Label_a683411a-304d-47d2-9b36-940a3ee0dc4c_ContentBits">
    <vt:lpwstr>0</vt:lpwstr>
  </property>
  <property fmtid="{D5CDD505-2E9C-101B-9397-08002B2CF9AE}" pid="9" name="MSIP_Label_a683411a-304d-47d2-9b36-940a3ee0dc4c_Tag">
    <vt:lpwstr>50, 3, 0, 1</vt:lpwstr>
  </property>
</Properties>
</file>