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0D734" w14:textId="790334BE" w:rsidR="008E4348" w:rsidRPr="00456810" w:rsidRDefault="00A321B4" w:rsidP="00813906">
      <w:pPr>
        <w:pStyle w:val="BSTekstpodstawowy"/>
        <w:spacing w:before="0"/>
        <w:jc w:val="right"/>
        <w:rPr>
          <w:rFonts w:asciiTheme="minorHAnsi" w:hAnsiTheme="minorHAnsi" w:cstheme="minorHAnsi"/>
          <w:i/>
          <w:sz w:val="18"/>
          <w:szCs w:val="18"/>
        </w:rPr>
      </w:pPr>
      <w:r w:rsidRPr="00226C4C">
        <w:rPr>
          <w:rFonts w:asciiTheme="minorHAnsi" w:hAnsiTheme="minorHAnsi" w:cstheme="minorHAnsi"/>
        </w:rPr>
        <w:tab/>
      </w:r>
      <w:r w:rsidR="00813906" w:rsidRPr="00456810">
        <w:rPr>
          <w:rFonts w:asciiTheme="minorHAnsi" w:hAnsiTheme="minorHAnsi" w:cstheme="minorHAnsi"/>
          <w:i/>
          <w:sz w:val="18"/>
          <w:szCs w:val="18"/>
        </w:rPr>
        <w:t>Załącznik nr 2</w:t>
      </w:r>
      <w:r w:rsidR="00456810">
        <w:rPr>
          <w:rFonts w:asciiTheme="minorHAnsi" w:hAnsiTheme="minorHAnsi" w:cstheme="minorHAnsi"/>
          <w:i/>
          <w:sz w:val="18"/>
          <w:szCs w:val="18"/>
        </w:rPr>
        <w:t>1</w:t>
      </w:r>
      <w:r w:rsidR="00813906" w:rsidRPr="00456810">
        <w:rPr>
          <w:rFonts w:asciiTheme="minorHAnsi" w:hAnsiTheme="minorHAnsi" w:cstheme="minorHAnsi"/>
          <w:i/>
          <w:sz w:val="18"/>
          <w:szCs w:val="18"/>
        </w:rPr>
        <w:t xml:space="preserve"> do Polityki Ochrony Danych Osobowych </w:t>
      </w:r>
    </w:p>
    <w:p w14:paraId="54772BF4" w14:textId="780B5B5F" w:rsidR="000D309E" w:rsidRPr="00226C4C" w:rsidRDefault="000D309E" w:rsidP="00C61966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sz w:val="16"/>
          <w:szCs w:val="16"/>
        </w:rPr>
      </w:pPr>
    </w:p>
    <w:p w14:paraId="453E46B3" w14:textId="77777777" w:rsidR="000D309E" w:rsidRPr="00226C4C" w:rsidRDefault="000D309E" w:rsidP="00C61966">
      <w:pPr>
        <w:spacing w:after="0" w:line="240" w:lineRule="auto"/>
        <w:jc w:val="right"/>
        <w:rPr>
          <w:rFonts w:asciiTheme="minorHAnsi" w:eastAsia="Times New Roman" w:hAnsiTheme="minorHAnsi" w:cstheme="minorHAnsi"/>
          <w:i/>
          <w:sz w:val="16"/>
          <w:szCs w:val="16"/>
        </w:rPr>
      </w:pPr>
    </w:p>
    <w:p w14:paraId="0B7514AF" w14:textId="753E5ABB" w:rsidR="005A63EF" w:rsidRPr="0017705C" w:rsidRDefault="005A63EF" w:rsidP="00317357">
      <w:pPr>
        <w:keepNext/>
        <w:tabs>
          <w:tab w:val="num" w:pos="0"/>
        </w:tabs>
        <w:suppressAutoHyphens/>
        <w:spacing w:before="360" w:after="60" w:line="240" w:lineRule="auto"/>
        <w:ind w:left="431" w:hanging="431"/>
        <w:jc w:val="center"/>
        <w:outlineLvl w:val="0"/>
        <w:rPr>
          <w:rFonts w:asciiTheme="minorHAnsi" w:eastAsia="Times New Roman" w:hAnsiTheme="minorHAnsi" w:cstheme="minorHAnsi"/>
          <w:b/>
          <w:bCs/>
          <w:kern w:val="1"/>
          <w:sz w:val="24"/>
          <w:szCs w:val="24"/>
          <w:lang w:eastAsia="ar-SA"/>
        </w:rPr>
      </w:pPr>
      <w:r w:rsidRPr="0017705C">
        <w:rPr>
          <w:rFonts w:asciiTheme="minorHAnsi" w:eastAsia="Times New Roman" w:hAnsiTheme="minorHAnsi" w:cstheme="minorHAnsi"/>
          <w:b/>
          <w:bCs/>
          <w:kern w:val="1"/>
          <w:sz w:val="24"/>
          <w:szCs w:val="24"/>
          <w:lang w:eastAsia="ar-SA"/>
        </w:rPr>
        <w:t>RAPORT Z NARUSZENIA OCHRONY DANYCH OSOBOWYCH NR ………</w:t>
      </w:r>
    </w:p>
    <w:p w14:paraId="25A73DF1" w14:textId="77777777" w:rsidR="005A63EF" w:rsidRPr="0017705C" w:rsidRDefault="005A63EF" w:rsidP="00226C4C">
      <w:pPr>
        <w:spacing w:after="160" w:line="259" w:lineRule="auto"/>
        <w:rPr>
          <w:rFonts w:asciiTheme="minorHAnsi" w:eastAsiaTheme="minorHAnsi" w:hAnsiTheme="minorHAnsi" w:cstheme="minorHAnsi"/>
          <w:lang w:eastAsia="ar-SA"/>
        </w:rPr>
      </w:pPr>
    </w:p>
    <w:p w14:paraId="1BFFFB27" w14:textId="7DE19F97" w:rsidR="005A63EF" w:rsidRPr="00226C4C" w:rsidRDefault="005A63EF" w:rsidP="00CC26FC">
      <w:pPr>
        <w:numPr>
          <w:ilvl w:val="0"/>
          <w:numId w:val="2"/>
        </w:numPr>
        <w:spacing w:after="160" w:line="240" w:lineRule="auto"/>
        <w:ind w:left="360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226C4C">
        <w:rPr>
          <w:rFonts w:asciiTheme="minorHAnsi" w:eastAsiaTheme="minorHAnsi" w:hAnsiTheme="minorHAnsi" w:cstheme="minorHAnsi"/>
          <w:sz w:val="24"/>
          <w:szCs w:val="24"/>
        </w:rPr>
        <w:t xml:space="preserve">Data i godzina wystąpienia naruszenia: </w:t>
      </w:r>
    </w:p>
    <w:p w14:paraId="7805D116" w14:textId="7B807E60" w:rsidR="007D3F4A" w:rsidRPr="00226C4C" w:rsidRDefault="007D3F4A" w:rsidP="00CC26FC">
      <w:pPr>
        <w:spacing w:after="160" w:line="240" w:lineRule="auto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226C4C">
        <w:rPr>
          <w:rFonts w:asciiTheme="minorHAnsi" w:eastAsia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7B01F2FB" w14:textId="24126C82" w:rsidR="000B157A" w:rsidRDefault="000B157A" w:rsidP="00CC26FC">
      <w:pPr>
        <w:numPr>
          <w:ilvl w:val="0"/>
          <w:numId w:val="2"/>
        </w:numPr>
        <w:spacing w:after="160" w:line="240" w:lineRule="auto"/>
        <w:ind w:left="360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0B157A">
        <w:rPr>
          <w:rFonts w:asciiTheme="minorHAnsi" w:eastAsiaTheme="minorHAnsi" w:hAnsiTheme="minorHAnsi" w:cstheme="minorHAnsi"/>
          <w:sz w:val="24"/>
          <w:szCs w:val="24"/>
        </w:rPr>
        <w:t xml:space="preserve">Data i godzina </w:t>
      </w:r>
      <w:r>
        <w:rPr>
          <w:rFonts w:asciiTheme="minorHAnsi" w:eastAsiaTheme="minorHAnsi" w:hAnsiTheme="minorHAnsi" w:cstheme="minorHAnsi"/>
          <w:sz w:val="24"/>
          <w:szCs w:val="24"/>
        </w:rPr>
        <w:t>stwierdzenia</w:t>
      </w:r>
      <w:r w:rsidRPr="000B157A">
        <w:rPr>
          <w:rFonts w:asciiTheme="minorHAnsi" w:eastAsiaTheme="minorHAnsi" w:hAnsiTheme="minorHAnsi" w:cstheme="minorHAnsi"/>
          <w:sz w:val="24"/>
          <w:szCs w:val="24"/>
        </w:rPr>
        <w:t xml:space="preserve"> naruszenia</w:t>
      </w:r>
      <w:r>
        <w:rPr>
          <w:rFonts w:asciiTheme="minorHAnsi" w:eastAsiaTheme="minorHAnsi" w:hAnsiTheme="minorHAnsi" w:cstheme="minorHAnsi"/>
          <w:sz w:val="24"/>
          <w:szCs w:val="24"/>
        </w:rPr>
        <w:t>:</w:t>
      </w:r>
    </w:p>
    <w:p w14:paraId="0FD8C2D0" w14:textId="6834976E" w:rsidR="000B157A" w:rsidRDefault="000B157A" w:rsidP="000B157A">
      <w:pPr>
        <w:spacing w:after="160" w:line="240" w:lineRule="auto"/>
        <w:jc w:val="both"/>
        <w:rPr>
          <w:rFonts w:asciiTheme="minorHAnsi" w:eastAsiaTheme="minorHAnsi" w:hAnsiTheme="minorHAnsi" w:cstheme="minorHAnsi"/>
          <w:sz w:val="24"/>
          <w:szCs w:val="24"/>
        </w:rPr>
      </w:pPr>
      <w:r>
        <w:rPr>
          <w:rFonts w:asciiTheme="minorHAnsi" w:eastAsia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…………………………………………………………………………………………………………………………………………….</w:t>
      </w:r>
    </w:p>
    <w:p w14:paraId="4652CE46" w14:textId="649D20D8" w:rsidR="005A63EF" w:rsidRPr="00226C4C" w:rsidRDefault="005A63EF" w:rsidP="00CC26FC">
      <w:pPr>
        <w:numPr>
          <w:ilvl w:val="0"/>
          <w:numId w:val="2"/>
        </w:numPr>
        <w:spacing w:after="160" w:line="240" w:lineRule="auto"/>
        <w:ind w:left="360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226C4C">
        <w:rPr>
          <w:rFonts w:asciiTheme="minorHAnsi" w:eastAsiaTheme="minorHAnsi" w:hAnsiTheme="minorHAnsi" w:cstheme="minorHAnsi"/>
          <w:sz w:val="24"/>
          <w:szCs w:val="24"/>
        </w:rPr>
        <w:t>Osoba powiadamiająca o naruszeniu (imię i nazwisko, stanowisko służbowe):</w:t>
      </w:r>
    </w:p>
    <w:p w14:paraId="6E12CCDF" w14:textId="496991ED" w:rsidR="007D3F4A" w:rsidRPr="00226C4C" w:rsidRDefault="007D3F4A" w:rsidP="00CC26FC">
      <w:pPr>
        <w:spacing w:after="160" w:line="240" w:lineRule="auto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226C4C">
        <w:rPr>
          <w:rFonts w:asciiTheme="minorHAnsi" w:eastAsia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71C03BBA" w14:textId="6BA0BEDF" w:rsidR="005A63EF" w:rsidRPr="00226C4C" w:rsidRDefault="005A63EF" w:rsidP="00CC26FC">
      <w:pPr>
        <w:numPr>
          <w:ilvl w:val="0"/>
          <w:numId w:val="2"/>
        </w:numPr>
        <w:spacing w:after="160" w:line="240" w:lineRule="auto"/>
        <w:ind w:left="360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226C4C">
        <w:rPr>
          <w:rFonts w:asciiTheme="minorHAnsi" w:eastAsiaTheme="minorHAnsi" w:hAnsiTheme="minorHAnsi" w:cstheme="minorHAnsi"/>
          <w:sz w:val="24"/>
          <w:szCs w:val="24"/>
        </w:rPr>
        <w:t>Osoby powodujące naruszenie (które swoim działaniem lub zaniechaniem przyczyniły się do naruszenia ochrony danych osobowych):</w:t>
      </w:r>
    </w:p>
    <w:p w14:paraId="10C766BA" w14:textId="6F466AEA" w:rsidR="007D3F4A" w:rsidRPr="00226C4C" w:rsidRDefault="007D3F4A" w:rsidP="00CC26FC">
      <w:pPr>
        <w:spacing w:after="160" w:line="240" w:lineRule="auto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226C4C">
        <w:rPr>
          <w:rFonts w:asciiTheme="minorHAnsi" w:eastAsia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</w:t>
      </w:r>
    </w:p>
    <w:p w14:paraId="76C048C6" w14:textId="123321AC" w:rsidR="005A63EF" w:rsidRPr="00226C4C" w:rsidRDefault="005A63EF" w:rsidP="00CC26FC">
      <w:pPr>
        <w:numPr>
          <w:ilvl w:val="0"/>
          <w:numId w:val="2"/>
        </w:numPr>
        <w:spacing w:after="160" w:line="240" w:lineRule="auto"/>
        <w:ind w:left="360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226C4C">
        <w:rPr>
          <w:rFonts w:asciiTheme="minorHAnsi" w:eastAsiaTheme="minorHAnsi" w:hAnsiTheme="minorHAnsi" w:cstheme="minorHAnsi"/>
          <w:sz w:val="24"/>
          <w:szCs w:val="24"/>
        </w:rPr>
        <w:t>Inne osoby uczestniczące w zdarzeniu związanym z naruszeniem ochrony danych osobowych/ świadkowie zdarzenia:</w:t>
      </w:r>
    </w:p>
    <w:p w14:paraId="4E9F6D85" w14:textId="24D513F6" w:rsidR="007D3F4A" w:rsidRPr="00226C4C" w:rsidRDefault="007D3F4A" w:rsidP="00CC26FC">
      <w:pPr>
        <w:spacing w:after="160" w:line="240" w:lineRule="auto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226C4C">
        <w:rPr>
          <w:rFonts w:asciiTheme="minorHAnsi" w:eastAsia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49B4DE06" w14:textId="5CBFDAE1" w:rsidR="005A63EF" w:rsidRPr="00226C4C" w:rsidRDefault="005A63EF" w:rsidP="00CC26FC">
      <w:pPr>
        <w:numPr>
          <w:ilvl w:val="0"/>
          <w:numId w:val="2"/>
        </w:numPr>
        <w:spacing w:after="160" w:line="240" w:lineRule="auto"/>
        <w:ind w:left="360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226C4C">
        <w:rPr>
          <w:rFonts w:asciiTheme="minorHAnsi" w:eastAsiaTheme="minorHAnsi" w:hAnsiTheme="minorHAnsi" w:cstheme="minorHAnsi"/>
          <w:sz w:val="24"/>
          <w:szCs w:val="24"/>
        </w:rPr>
        <w:t>Lokalizacja zdarzenia (nr pokoju, nazwa pomieszczenia, określenie komputerowego stanowiska roboczego, nazwa programu lub aplikacji itp.):</w:t>
      </w:r>
    </w:p>
    <w:p w14:paraId="2E12D8E8" w14:textId="1D6B9644" w:rsidR="007D3F4A" w:rsidRPr="00226C4C" w:rsidRDefault="007D3F4A" w:rsidP="00CC26FC">
      <w:pPr>
        <w:spacing w:after="160" w:line="240" w:lineRule="auto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226C4C">
        <w:rPr>
          <w:rFonts w:asciiTheme="minorHAnsi" w:eastAsia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3AB65D07" w14:textId="03B17937" w:rsidR="005A63EF" w:rsidRPr="00226C4C" w:rsidRDefault="005A63EF" w:rsidP="00CC26FC">
      <w:pPr>
        <w:numPr>
          <w:ilvl w:val="0"/>
          <w:numId w:val="2"/>
        </w:numPr>
        <w:spacing w:after="160" w:line="240" w:lineRule="auto"/>
        <w:ind w:left="360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226C4C">
        <w:rPr>
          <w:rFonts w:asciiTheme="minorHAnsi" w:eastAsiaTheme="minorHAnsi" w:hAnsiTheme="minorHAnsi" w:cstheme="minorHAnsi"/>
          <w:sz w:val="24"/>
          <w:szCs w:val="24"/>
        </w:rPr>
        <w:t>Informacje o danych, które zostały lub mogły zostać ujawnione w tym kategorie i</w:t>
      </w:r>
      <w:r w:rsidR="00226C4C">
        <w:rPr>
          <w:rFonts w:asciiTheme="minorHAnsi" w:eastAsiaTheme="minorHAnsi" w:hAnsiTheme="minorHAnsi" w:cstheme="minorHAnsi"/>
          <w:sz w:val="24"/>
          <w:szCs w:val="24"/>
        </w:rPr>
        <w:t> </w:t>
      </w:r>
      <w:r w:rsidRPr="00226C4C">
        <w:rPr>
          <w:rFonts w:asciiTheme="minorHAnsi" w:eastAsiaTheme="minorHAnsi" w:hAnsiTheme="minorHAnsi" w:cstheme="minorHAnsi"/>
          <w:sz w:val="24"/>
          <w:szCs w:val="24"/>
        </w:rPr>
        <w:t>przybliżona liczba osób, których dane dotyczą oraz kategorie i przybliżona liczba wpisów danych osobowych, których dotyczy naruszenie:</w:t>
      </w:r>
    </w:p>
    <w:p w14:paraId="35D1EC26" w14:textId="437076A2" w:rsidR="007D3F4A" w:rsidRPr="00226C4C" w:rsidRDefault="007D3F4A" w:rsidP="00CC26FC">
      <w:pPr>
        <w:spacing w:after="160" w:line="240" w:lineRule="auto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226C4C">
        <w:rPr>
          <w:rFonts w:asciiTheme="minorHAnsi" w:eastAsia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1E15B4EC" w14:textId="0559038A" w:rsidR="005A63EF" w:rsidRPr="00226C4C" w:rsidRDefault="005A63EF" w:rsidP="00CC26FC">
      <w:pPr>
        <w:numPr>
          <w:ilvl w:val="0"/>
          <w:numId w:val="2"/>
        </w:numPr>
        <w:spacing w:after="160" w:line="240" w:lineRule="auto"/>
        <w:ind w:left="360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226C4C">
        <w:rPr>
          <w:rFonts w:asciiTheme="minorHAnsi" w:eastAsiaTheme="minorHAnsi" w:hAnsiTheme="minorHAnsi" w:cstheme="minorHAnsi"/>
          <w:sz w:val="24"/>
          <w:szCs w:val="24"/>
        </w:rPr>
        <w:t>Opis naruszenia i określenie okoliczności towarzyszących naruszeniu (przebieg zdarzenia, opis zachowania uczestników, podjęte działania):</w:t>
      </w:r>
    </w:p>
    <w:p w14:paraId="42E96A4C" w14:textId="4C840D14" w:rsidR="007D3F4A" w:rsidRPr="00226C4C" w:rsidRDefault="007D3F4A" w:rsidP="00CC26FC">
      <w:pPr>
        <w:spacing w:after="160" w:line="240" w:lineRule="auto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226C4C">
        <w:rPr>
          <w:rFonts w:asciiTheme="minorHAnsi" w:eastAsia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41CA895E" w14:textId="60DD4CB1" w:rsidR="005A63EF" w:rsidRPr="00226C4C" w:rsidRDefault="005A63EF" w:rsidP="00CC26FC">
      <w:pPr>
        <w:numPr>
          <w:ilvl w:val="0"/>
          <w:numId w:val="2"/>
        </w:numPr>
        <w:spacing w:after="160" w:line="240" w:lineRule="auto"/>
        <w:ind w:left="360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226C4C">
        <w:rPr>
          <w:rFonts w:asciiTheme="minorHAnsi" w:eastAsiaTheme="minorHAnsi" w:hAnsiTheme="minorHAnsi" w:cstheme="minorHAnsi"/>
          <w:sz w:val="24"/>
          <w:szCs w:val="24"/>
        </w:rPr>
        <w:t>Wstępna ocena przyczyn wystąpienia naruszenia:</w:t>
      </w:r>
    </w:p>
    <w:p w14:paraId="24D40296" w14:textId="00F68525" w:rsidR="007D3F4A" w:rsidRPr="00226C4C" w:rsidRDefault="007D3F4A" w:rsidP="00CC26FC">
      <w:pPr>
        <w:spacing w:after="160" w:line="240" w:lineRule="auto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226C4C">
        <w:rPr>
          <w:rFonts w:asciiTheme="minorHAnsi" w:eastAsia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1204B301" w14:textId="02CD434C" w:rsidR="005A63EF" w:rsidRPr="00226C4C" w:rsidRDefault="005A63EF" w:rsidP="00CC26FC">
      <w:pPr>
        <w:numPr>
          <w:ilvl w:val="0"/>
          <w:numId w:val="2"/>
        </w:numPr>
        <w:spacing w:after="160" w:line="240" w:lineRule="auto"/>
        <w:ind w:left="360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226C4C">
        <w:rPr>
          <w:rFonts w:asciiTheme="minorHAnsi" w:eastAsiaTheme="minorHAnsi" w:hAnsiTheme="minorHAnsi" w:cstheme="minorHAnsi"/>
          <w:sz w:val="24"/>
          <w:szCs w:val="24"/>
        </w:rPr>
        <w:t>Opis możliwych konsekwencji naruszenia ochrony danych osobowych:</w:t>
      </w:r>
    </w:p>
    <w:p w14:paraId="179B7522" w14:textId="0C5E9DDB" w:rsidR="007D3F4A" w:rsidRPr="00226C4C" w:rsidRDefault="007D3F4A" w:rsidP="00CC26FC">
      <w:pPr>
        <w:spacing w:after="160" w:line="240" w:lineRule="auto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226C4C">
        <w:rPr>
          <w:rFonts w:asciiTheme="minorHAnsi" w:eastAsia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7F2AB8B9" w14:textId="2E92E4F4" w:rsidR="00B60B20" w:rsidRPr="00226C4C" w:rsidRDefault="00813906" w:rsidP="00CC26FC">
      <w:pPr>
        <w:numPr>
          <w:ilvl w:val="0"/>
          <w:numId w:val="2"/>
        </w:numPr>
        <w:spacing w:after="160" w:line="240" w:lineRule="auto"/>
        <w:ind w:left="360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226C4C">
        <w:rPr>
          <w:rFonts w:asciiTheme="minorHAnsi" w:eastAsiaTheme="minorHAnsi" w:hAnsiTheme="minorHAnsi" w:cstheme="minorHAnsi"/>
          <w:sz w:val="24"/>
          <w:szCs w:val="24"/>
        </w:rPr>
        <w:t>Ocena wagi naruszenia praw i wolności osób fizycznych (zgodnie z metodologią ENISA):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272"/>
        <w:gridCol w:w="1713"/>
        <w:gridCol w:w="283"/>
        <w:gridCol w:w="1701"/>
        <w:gridCol w:w="284"/>
        <w:gridCol w:w="2032"/>
        <w:gridCol w:w="311"/>
        <w:gridCol w:w="2329"/>
      </w:tblGrid>
      <w:tr w:rsidR="00F96624" w:rsidRPr="00226C4C" w14:paraId="624FCB28" w14:textId="77777777" w:rsidTr="00F96624">
        <w:tc>
          <w:tcPr>
            <w:tcW w:w="272" w:type="dxa"/>
          </w:tcPr>
          <w:p w14:paraId="2495D2BA" w14:textId="77777777" w:rsidR="00F96624" w:rsidRPr="00226C4C" w:rsidRDefault="00F96624" w:rsidP="00CC26FC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713" w:type="dxa"/>
            <w:tcBorders>
              <w:top w:val="nil"/>
              <w:bottom w:val="nil"/>
            </w:tcBorders>
          </w:tcPr>
          <w:p w14:paraId="63A7C5A3" w14:textId="5C89B7DB" w:rsidR="00F96624" w:rsidRPr="00226C4C" w:rsidRDefault="00226C4C" w:rsidP="00CC26FC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HAnsi"/>
                <w:sz w:val="24"/>
                <w:szCs w:val="24"/>
              </w:rPr>
              <w:t>niska</w:t>
            </w:r>
          </w:p>
        </w:tc>
        <w:tc>
          <w:tcPr>
            <w:tcW w:w="283" w:type="dxa"/>
            <w:vAlign w:val="center"/>
          </w:tcPr>
          <w:p w14:paraId="6514DF39" w14:textId="14B44AD7" w:rsidR="00F96624" w:rsidRPr="00226C4C" w:rsidRDefault="00F96624" w:rsidP="00CC26FC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6CC47F4C" w14:textId="1F6E5D2A" w:rsidR="00F96624" w:rsidRPr="00226C4C" w:rsidRDefault="00226C4C" w:rsidP="00CC26FC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HAnsi"/>
                <w:sz w:val="24"/>
                <w:szCs w:val="24"/>
              </w:rPr>
              <w:t>średnia</w:t>
            </w:r>
          </w:p>
        </w:tc>
        <w:tc>
          <w:tcPr>
            <w:tcW w:w="284" w:type="dxa"/>
            <w:vAlign w:val="center"/>
          </w:tcPr>
          <w:p w14:paraId="49546E89" w14:textId="77777777" w:rsidR="00F96624" w:rsidRPr="00226C4C" w:rsidRDefault="00F96624" w:rsidP="00CC26FC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bottom w:val="nil"/>
            </w:tcBorders>
            <w:vAlign w:val="center"/>
          </w:tcPr>
          <w:p w14:paraId="47215536" w14:textId="44B824A5" w:rsidR="00F96624" w:rsidRPr="00226C4C" w:rsidRDefault="00226C4C" w:rsidP="00CC26FC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HAnsi"/>
                <w:sz w:val="24"/>
                <w:szCs w:val="24"/>
              </w:rPr>
              <w:t>wysoka</w:t>
            </w:r>
          </w:p>
        </w:tc>
        <w:tc>
          <w:tcPr>
            <w:tcW w:w="311" w:type="dxa"/>
            <w:vAlign w:val="center"/>
          </w:tcPr>
          <w:p w14:paraId="64CED17B" w14:textId="77777777" w:rsidR="00F96624" w:rsidRPr="00226C4C" w:rsidRDefault="00F96624" w:rsidP="00CC26FC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  <w:tc>
          <w:tcPr>
            <w:tcW w:w="2329" w:type="dxa"/>
            <w:tcBorders>
              <w:top w:val="nil"/>
              <w:bottom w:val="nil"/>
              <w:right w:val="nil"/>
            </w:tcBorders>
            <w:vAlign w:val="center"/>
          </w:tcPr>
          <w:p w14:paraId="6D4745DB" w14:textId="6DC854D3" w:rsidR="00F96624" w:rsidRPr="00226C4C" w:rsidRDefault="00226C4C" w:rsidP="00CC26FC">
            <w:pPr>
              <w:spacing w:after="0" w:line="240" w:lineRule="auto"/>
              <w:jc w:val="both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eastAsiaTheme="minorHAnsi" w:hAnsiTheme="minorHAnsi" w:cstheme="minorHAnsi"/>
                <w:sz w:val="24"/>
                <w:szCs w:val="24"/>
              </w:rPr>
              <w:t>bardzo wysoka</w:t>
            </w:r>
          </w:p>
        </w:tc>
      </w:tr>
    </w:tbl>
    <w:p w14:paraId="7C823434" w14:textId="0CDB861C" w:rsidR="002247F7" w:rsidRDefault="002247F7" w:rsidP="00CC26FC">
      <w:pPr>
        <w:spacing w:after="160" w:line="240" w:lineRule="auto"/>
        <w:jc w:val="both"/>
        <w:rPr>
          <w:rFonts w:asciiTheme="minorHAnsi" w:eastAsiaTheme="minorHAnsi" w:hAnsiTheme="minorHAnsi" w:cstheme="minorHAnsi"/>
          <w:sz w:val="24"/>
          <w:szCs w:val="24"/>
        </w:rPr>
      </w:pPr>
    </w:p>
    <w:p w14:paraId="3AE0716B" w14:textId="1E7EA976" w:rsidR="00226C4C" w:rsidRPr="00226C4C" w:rsidRDefault="00226C4C" w:rsidP="00CC26FC">
      <w:pPr>
        <w:spacing w:after="0" w:line="240" w:lineRule="auto"/>
        <w:jc w:val="both"/>
        <w:rPr>
          <w:rFonts w:eastAsia="Times New Roman" w:cs="Calibri"/>
          <w:b/>
          <w:bCs/>
          <w:color w:val="000000"/>
          <w:sz w:val="24"/>
          <w:szCs w:val="24"/>
          <w:lang w:eastAsia="pl-PL"/>
        </w:rPr>
      </w:pPr>
      <w:r w:rsidRPr="00226C4C">
        <w:rPr>
          <w:rFonts w:eastAsia="Times New Roman" w:cs="Calibri"/>
          <w:b/>
          <w:bCs/>
          <w:color w:val="000000"/>
          <w:sz w:val="24"/>
          <w:szCs w:val="24"/>
          <w:lang w:eastAsia="pl-PL"/>
        </w:rPr>
        <w:t>Objaśnienie:</w:t>
      </w:r>
    </w:p>
    <w:p w14:paraId="5F3E090A" w14:textId="75F7B4CF" w:rsidR="00226C4C" w:rsidRPr="00456810" w:rsidRDefault="00226C4C" w:rsidP="00456810">
      <w:pPr>
        <w:spacing w:after="120" w:line="240" w:lineRule="auto"/>
        <w:jc w:val="both"/>
        <w:rPr>
          <w:rFonts w:eastAsia="Times New Roman" w:cs="Calibri"/>
          <w:color w:val="000000"/>
          <w:lang w:eastAsia="pl-PL"/>
        </w:rPr>
      </w:pPr>
      <w:r w:rsidRPr="00456810">
        <w:rPr>
          <w:rFonts w:eastAsia="Times New Roman" w:cs="Calibri"/>
          <w:b/>
          <w:bCs/>
          <w:color w:val="000000"/>
          <w:lang w:eastAsia="pl-PL"/>
        </w:rPr>
        <w:t>Waga Niska:</w:t>
      </w:r>
      <w:r w:rsidRPr="00456810">
        <w:rPr>
          <w:rFonts w:eastAsia="Times New Roman" w:cs="Calibri"/>
          <w:color w:val="000000"/>
          <w:lang w:eastAsia="pl-PL"/>
        </w:rPr>
        <w:t xml:space="preserve"> Osoby nie zostaną dotknięte naruszeniem lub wywoła ono drobne niedogodności.</w:t>
      </w:r>
      <w:r w:rsidRPr="00456810">
        <w:t xml:space="preserve"> </w:t>
      </w:r>
      <w:r w:rsidRPr="00456810">
        <w:rPr>
          <w:rFonts w:eastAsia="Times New Roman" w:cs="Calibri"/>
          <w:color w:val="000000"/>
          <w:lang w:eastAsia="pl-PL"/>
        </w:rPr>
        <w:t>Brak ryzyka naruszenia praw i wolności osób fizycznych. Brak obowiązku zgłaszania naruszenia.</w:t>
      </w:r>
    </w:p>
    <w:p w14:paraId="69A63030" w14:textId="0F4E6FE3" w:rsidR="00226C4C" w:rsidRPr="00456810" w:rsidRDefault="00226C4C" w:rsidP="00456810">
      <w:pPr>
        <w:spacing w:after="120" w:line="240" w:lineRule="auto"/>
        <w:jc w:val="both"/>
        <w:rPr>
          <w:rFonts w:eastAsia="Times New Roman" w:cs="Calibri"/>
          <w:color w:val="000000"/>
          <w:lang w:eastAsia="pl-PL"/>
        </w:rPr>
      </w:pPr>
      <w:r w:rsidRPr="00456810">
        <w:rPr>
          <w:rFonts w:eastAsia="Times New Roman" w:cs="Calibri"/>
          <w:b/>
          <w:bCs/>
          <w:color w:val="000000"/>
          <w:lang w:eastAsia="pl-PL"/>
        </w:rPr>
        <w:lastRenderedPageBreak/>
        <w:t>Waga Średnia:</w:t>
      </w:r>
      <w:r w:rsidRPr="00456810">
        <w:rPr>
          <w:rFonts w:eastAsia="Times New Roman" w:cs="Calibri"/>
          <w:color w:val="000000"/>
          <w:lang w:eastAsia="pl-PL"/>
        </w:rPr>
        <w:t xml:space="preserve"> Osoby mogą dotknąć niedogodności, które są możliwe do pokonania.</w:t>
      </w:r>
      <w:r w:rsidRPr="00456810">
        <w:t xml:space="preserve"> </w:t>
      </w:r>
      <w:r w:rsidRPr="00456810">
        <w:rPr>
          <w:rFonts w:eastAsia="Times New Roman" w:cs="Calibri"/>
          <w:color w:val="000000"/>
          <w:lang w:eastAsia="pl-PL"/>
        </w:rPr>
        <w:t>Ryzyko naruszenia praw i wolności niskie lub średnie. Naruszenie należy zgłosić organowi nadzorczemu.</w:t>
      </w:r>
    </w:p>
    <w:p w14:paraId="5C383054" w14:textId="0BD26CA5" w:rsidR="00226C4C" w:rsidRPr="00456810" w:rsidRDefault="00226C4C" w:rsidP="00456810">
      <w:pPr>
        <w:spacing w:after="120" w:line="240" w:lineRule="auto"/>
        <w:jc w:val="both"/>
        <w:rPr>
          <w:rFonts w:eastAsia="Times New Roman" w:cs="Calibri"/>
          <w:color w:val="000000"/>
          <w:lang w:eastAsia="pl-PL"/>
        </w:rPr>
      </w:pPr>
      <w:r w:rsidRPr="00456810">
        <w:rPr>
          <w:rFonts w:eastAsia="Times New Roman" w:cs="Calibri"/>
          <w:b/>
          <w:bCs/>
          <w:color w:val="000000"/>
          <w:lang w:eastAsia="pl-PL"/>
        </w:rPr>
        <w:t>Waga Wysoka:</w:t>
      </w:r>
      <w:r w:rsidRPr="00456810">
        <w:rPr>
          <w:rFonts w:eastAsia="Times New Roman" w:cs="Calibri"/>
          <w:color w:val="000000"/>
          <w:lang w:eastAsia="pl-PL"/>
        </w:rPr>
        <w:t xml:space="preserve"> Mogą wystąpić konsekwencje możliwe do pokonania, ale z poważnymi skutkami.</w:t>
      </w:r>
      <w:r w:rsidRPr="00456810">
        <w:rPr>
          <w:rFonts w:cs="Calibri"/>
          <w:color w:val="000000"/>
        </w:rPr>
        <w:t xml:space="preserve"> </w:t>
      </w:r>
      <w:r w:rsidRPr="00456810">
        <w:rPr>
          <w:rFonts w:eastAsia="Times New Roman" w:cs="Calibri"/>
          <w:color w:val="000000"/>
          <w:lang w:eastAsia="pl-PL"/>
        </w:rPr>
        <w:t>Ryzyko naruszenia praw i wolności osób fizycznych wysokie. Naruszenie należy zgłosić organowi nadzorczemu i osobom, których dane dotyczą.</w:t>
      </w:r>
    </w:p>
    <w:p w14:paraId="5E294B25" w14:textId="1D08CEF1" w:rsidR="00226C4C" w:rsidRPr="00456810" w:rsidRDefault="00226C4C" w:rsidP="00456810">
      <w:pPr>
        <w:spacing w:after="120" w:line="240" w:lineRule="auto"/>
        <w:jc w:val="both"/>
        <w:rPr>
          <w:rFonts w:eastAsia="Times New Roman" w:cs="Calibri"/>
          <w:color w:val="000000"/>
          <w:lang w:eastAsia="pl-PL"/>
        </w:rPr>
      </w:pPr>
      <w:r w:rsidRPr="00456810">
        <w:rPr>
          <w:rFonts w:eastAsia="Times New Roman" w:cs="Calibri"/>
          <w:b/>
          <w:bCs/>
          <w:color w:val="000000"/>
          <w:lang w:eastAsia="pl-PL"/>
        </w:rPr>
        <w:t>Waga Bardzo wysoka:</w:t>
      </w:r>
      <w:r w:rsidRPr="00456810">
        <w:rPr>
          <w:rFonts w:eastAsia="Times New Roman" w:cs="Calibri"/>
          <w:color w:val="000000"/>
          <w:lang w:eastAsia="pl-PL"/>
        </w:rPr>
        <w:t xml:space="preserve"> Mogą wystąpić znaczące, nawet nieodwracalne konsekwencje.</w:t>
      </w:r>
      <w:r w:rsidRPr="00456810">
        <w:t xml:space="preserve"> </w:t>
      </w:r>
      <w:r w:rsidRPr="00456810">
        <w:rPr>
          <w:rFonts w:eastAsia="Times New Roman" w:cs="Calibri"/>
          <w:color w:val="000000"/>
          <w:lang w:eastAsia="pl-PL"/>
        </w:rPr>
        <w:t>Wysoka: Ryzyko naruszenia praw i wolności osób fizycznych wysokie. Naruszenie należy zgłosić organowi nadzorczemu i osobom, których dane dotyczą.</w:t>
      </w:r>
    </w:p>
    <w:p w14:paraId="3BE6C62B" w14:textId="77777777" w:rsidR="00226C4C" w:rsidRPr="00226C4C" w:rsidRDefault="00226C4C" w:rsidP="00CC26FC">
      <w:pPr>
        <w:spacing w:after="160" w:line="240" w:lineRule="auto"/>
        <w:jc w:val="both"/>
        <w:rPr>
          <w:rFonts w:asciiTheme="minorHAnsi" w:eastAsiaTheme="minorHAnsi" w:hAnsiTheme="minorHAnsi" w:cstheme="minorHAnsi"/>
          <w:sz w:val="24"/>
          <w:szCs w:val="24"/>
        </w:rPr>
      </w:pPr>
    </w:p>
    <w:p w14:paraId="5CB49A3D" w14:textId="3D503762" w:rsidR="002247F7" w:rsidRPr="00226C4C" w:rsidRDefault="002247F7" w:rsidP="00CC26FC">
      <w:pPr>
        <w:spacing w:after="160" w:line="240" w:lineRule="auto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226C4C">
        <w:rPr>
          <w:rFonts w:asciiTheme="minorHAnsi" w:eastAsiaTheme="minorHAnsi" w:hAnsiTheme="minorHAnsi" w:cstheme="minorHAnsi"/>
          <w:sz w:val="24"/>
          <w:szCs w:val="24"/>
        </w:rPr>
        <w:t>Uzasadnienie:</w:t>
      </w:r>
      <w:r w:rsidR="00226C4C">
        <w:rPr>
          <w:rFonts w:asciiTheme="minorHAnsi" w:eastAsiaTheme="minorHAnsi" w:hAnsiTheme="minorHAnsi" w:cstheme="minorHAnsi"/>
          <w:sz w:val="24"/>
          <w:szCs w:val="24"/>
        </w:rPr>
        <w:t xml:space="preserve"> </w:t>
      </w:r>
      <w:r w:rsidRPr="00226C4C">
        <w:rPr>
          <w:rFonts w:asciiTheme="minorHAnsi" w:eastAsia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78538B19" w14:textId="565CF095" w:rsidR="00226C4C" w:rsidRPr="00226C4C" w:rsidRDefault="00226C4C" w:rsidP="00CC26FC">
      <w:pPr>
        <w:numPr>
          <w:ilvl w:val="0"/>
          <w:numId w:val="2"/>
        </w:numPr>
        <w:spacing w:after="160" w:line="240" w:lineRule="auto"/>
        <w:ind w:left="284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226C4C">
        <w:rPr>
          <w:rFonts w:asciiTheme="minorHAnsi" w:eastAsiaTheme="minorHAnsi" w:hAnsiTheme="minorHAnsi" w:cstheme="minorHAnsi"/>
          <w:sz w:val="24"/>
          <w:szCs w:val="24"/>
        </w:rPr>
        <w:t xml:space="preserve">Ocena czy powstałe naruszenie może skutkować </w:t>
      </w:r>
      <w:r w:rsidR="000B157A">
        <w:rPr>
          <w:rFonts w:asciiTheme="minorHAnsi" w:eastAsiaTheme="minorHAnsi" w:hAnsiTheme="minorHAnsi" w:cstheme="minorHAnsi"/>
          <w:sz w:val="24"/>
          <w:szCs w:val="24"/>
        </w:rPr>
        <w:t xml:space="preserve">WYSOKIM </w:t>
      </w:r>
      <w:r w:rsidRPr="00226C4C">
        <w:rPr>
          <w:rFonts w:asciiTheme="minorHAnsi" w:eastAsia="Times New Roman" w:hAnsiTheme="minorHAnsi" w:cstheme="minorHAnsi"/>
          <w:sz w:val="24"/>
          <w:szCs w:val="24"/>
          <w:lang w:eastAsia="ar-SA"/>
        </w:rPr>
        <w:t>ryzykiem naruszenia praw lub wolności osób fizycznych (uzasadnienie):</w:t>
      </w:r>
    </w:p>
    <w:p w14:paraId="380C46FA" w14:textId="77777777" w:rsidR="00226C4C" w:rsidRPr="00226C4C" w:rsidRDefault="00226C4C" w:rsidP="00CC26FC">
      <w:pPr>
        <w:spacing w:after="160" w:line="240" w:lineRule="auto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226C4C">
        <w:rPr>
          <w:rFonts w:asciiTheme="minorHAnsi" w:eastAsia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21379794" w14:textId="77777777" w:rsidR="00226C4C" w:rsidRDefault="00226C4C" w:rsidP="00CC26FC">
      <w:pPr>
        <w:spacing w:after="160" w:line="240" w:lineRule="auto"/>
        <w:ind w:left="360"/>
        <w:jc w:val="both"/>
        <w:rPr>
          <w:rFonts w:asciiTheme="minorHAnsi" w:eastAsiaTheme="minorHAnsi" w:hAnsiTheme="minorHAnsi" w:cstheme="minorHAnsi"/>
          <w:sz w:val="24"/>
          <w:szCs w:val="24"/>
        </w:rPr>
      </w:pPr>
    </w:p>
    <w:p w14:paraId="049FEA5B" w14:textId="2DF4BE5C" w:rsidR="005A63EF" w:rsidRPr="00226C4C" w:rsidRDefault="005A63EF" w:rsidP="00CC26FC">
      <w:pPr>
        <w:numPr>
          <w:ilvl w:val="0"/>
          <w:numId w:val="2"/>
        </w:numPr>
        <w:spacing w:after="160" w:line="240" w:lineRule="auto"/>
        <w:ind w:left="360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226C4C">
        <w:rPr>
          <w:rFonts w:asciiTheme="minorHAnsi" w:eastAsiaTheme="minorHAnsi" w:hAnsiTheme="minorHAnsi" w:cstheme="minorHAnsi"/>
          <w:sz w:val="24"/>
          <w:szCs w:val="24"/>
        </w:rPr>
        <w:t>Działania wyjaśniające i naprawcze (</w:t>
      </w:r>
      <w:r w:rsidRPr="00226C4C">
        <w:rPr>
          <w:rFonts w:asciiTheme="minorHAnsi" w:eastAsia="Times New Roman" w:hAnsiTheme="minorHAnsi" w:cstheme="minorHAnsi"/>
          <w:sz w:val="24"/>
          <w:szCs w:val="24"/>
          <w:lang w:eastAsia="ar-SA"/>
        </w:rPr>
        <w:t>opis środków zastosowanych lub proponowanych w</w:t>
      </w:r>
      <w:r w:rsidR="00226C4C">
        <w:rPr>
          <w:rFonts w:asciiTheme="minorHAnsi" w:eastAsia="Times New Roman" w:hAnsiTheme="minorHAnsi" w:cstheme="minorHAnsi"/>
          <w:sz w:val="24"/>
          <w:szCs w:val="24"/>
          <w:lang w:eastAsia="ar-SA"/>
        </w:rPr>
        <w:t> </w:t>
      </w:r>
      <w:r w:rsidRPr="00226C4C">
        <w:rPr>
          <w:rFonts w:asciiTheme="minorHAnsi" w:eastAsia="Times New Roman" w:hAnsiTheme="minorHAnsi" w:cstheme="minorHAnsi"/>
          <w:sz w:val="24"/>
          <w:szCs w:val="24"/>
          <w:lang w:eastAsia="ar-SA"/>
        </w:rPr>
        <w:t>celu zaradzenia naruszeniu ochrony danych osobowych, w tym w stosownych przypadkach środków zastosowanych lub proponowanych w celu zminimalizowania jego ewentualnych negatywnych skutków)</w:t>
      </w:r>
      <w:r w:rsidRPr="00226C4C">
        <w:rPr>
          <w:rFonts w:asciiTheme="minorHAnsi" w:eastAsiaTheme="minorHAnsi" w:hAnsiTheme="minorHAnsi" w:cstheme="minorHAnsi"/>
          <w:sz w:val="24"/>
          <w:szCs w:val="24"/>
        </w:rPr>
        <w:t>:</w:t>
      </w:r>
    </w:p>
    <w:p w14:paraId="409E3C5A" w14:textId="3D975EA9" w:rsidR="002247F7" w:rsidRPr="00226C4C" w:rsidRDefault="002247F7" w:rsidP="00CC26FC">
      <w:pPr>
        <w:spacing w:after="160" w:line="240" w:lineRule="auto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226C4C">
        <w:rPr>
          <w:rFonts w:asciiTheme="minorHAnsi" w:eastAsia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</w:t>
      </w:r>
    </w:p>
    <w:p w14:paraId="041812C7" w14:textId="0ABFE3C2" w:rsidR="005A63EF" w:rsidRPr="00226C4C" w:rsidRDefault="005A63EF" w:rsidP="000B157A">
      <w:pPr>
        <w:numPr>
          <w:ilvl w:val="0"/>
          <w:numId w:val="2"/>
        </w:numPr>
        <w:spacing w:before="240" w:after="160" w:line="240" w:lineRule="auto"/>
        <w:ind w:left="357" w:hanging="357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226C4C">
        <w:rPr>
          <w:rFonts w:asciiTheme="minorHAnsi" w:eastAsiaTheme="minorHAnsi" w:hAnsiTheme="minorHAnsi" w:cstheme="minorHAnsi"/>
          <w:sz w:val="24"/>
          <w:szCs w:val="24"/>
        </w:rPr>
        <w:t>Zawiadomienie Urzędu Ochrony Danych Osobowych o powstałym naruszeniu (je</w:t>
      </w:r>
      <w:r w:rsidR="004B51A3" w:rsidRPr="00226C4C">
        <w:rPr>
          <w:rFonts w:asciiTheme="minorHAnsi" w:eastAsiaTheme="minorHAnsi" w:hAnsiTheme="minorHAnsi" w:cstheme="minorHAnsi"/>
          <w:sz w:val="24"/>
          <w:szCs w:val="24"/>
        </w:rPr>
        <w:t>żeli</w:t>
      </w:r>
      <w:r w:rsidRPr="00226C4C">
        <w:rPr>
          <w:rFonts w:asciiTheme="minorHAnsi" w:eastAsiaTheme="minorHAnsi" w:hAnsiTheme="minorHAnsi" w:cstheme="minorHAnsi"/>
          <w:sz w:val="24"/>
          <w:szCs w:val="24"/>
        </w:rPr>
        <w:t xml:space="preserve"> ocena w pkt 1</w:t>
      </w:r>
      <w:r w:rsidR="004B51A3" w:rsidRPr="00226C4C">
        <w:rPr>
          <w:rFonts w:asciiTheme="minorHAnsi" w:eastAsiaTheme="minorHAnsi" w:hAnsiTheme="minorHAnsi" w:cstheme="minorHAnsi"/>
          <w:sz w:val="24"/>
          <w:szCs w:val="24"/>
        </w:rPr>
        <w:t>1</w:t>
      </w:r>
      <w:r w:rsidRPr="00226C4C">
        <w:rPr>
          <w:rFonts w:asciiTheme="minorHAnsi" w:eastAsiaTheme="minorHAnsi" w:hAnsiTheme="minorHAnsi" w:cstheme="minorHAnsi"/>
          <w:sz w:val="24"/>
          <w:szCs w:val="24"/>
        </w:rPr>
        <w:t xml:space="preserve"> wykazała możliwość naruszenia praw lub wolności osób fizycznych):</w:t>
      </w:r>
    </w:p>
    <w:p w14:paraId="2A951C5C" w14:textId="1EB57B06" w:rsidR="005A63EF" w:rsidRPr="00226C4C" w:rsidRDefault="005A63EF" w:rsidP="00CC26FC">
      <w:pPr>
        <w:numPr>
          <w:ilvl w:val="1"/>
          <w:numId w:val="2"/>
        </w:numPr>
        <w:spacing w:after="160" w:line="240" w:lineRule="auto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226C4C">
        <w:rPr>
          <w:rFonts w:asciiTheme="minorHAnsi" w:eastAsiaTheme="minorHAnsi" w:hAnsiTheme="minorHAnsi" w:cstheme="minorHAnsi"/>
          <w:sz w:val="24"/>
          <w:szCs w:val="24"/>
        </w:rPr>
        <w:t>Data i godzina zawiadomienia:</w:t>
      </w:r>
      <w:r w:rsidR="002247F7" w:rsidRPr="00226C4C">
        <w:rPr>
          <w:rFonts w:asciiTheme="minorHAnsi" w:eastAsiaTheme="minorHAnsi" w:hAnsiTheme="minorHAnsi" w:cstheme="minorHAnsi"/>
          <w:sz w:val="24"/>
          <w:szCs w:val="24"/>
        </w:rPr>
        <w:t xml:space="preserve"> …………………………………………….</w:t>
      </w:r>
    </w:p>
    <w:p w14:paraId="356DB483" w14:textId="77777777" w:rsidR="005A63EF" w:rsidRPr="00226C4C" w:rsidRDefault="005A63EF" w:rsidP="00CC26FC">
      <w:pPr>
        <w:numPr>
          <w:ilvl w:val="1"/>
          <w:numId w:val="2"/>
        </w:numPr>
        <w:spacing w:after="160" w:line="240" w:lineRule="auto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226C4C">
        <w:rPr>
          <w:rFonts w:asciiTheme="minorHAnsi" w:eastAsiaTheme="minorHAnsi" w:hAnsiTheme="minorHAnsi" w:cstheme="minorHAnsi"/>
          <w:sz w:val="24"/>
          <w:szCs w:val="24"/>
        </w:rPr>
        <w:t>Kopia zawiadomienia (załącznik nr …)</w:t>
      </w:r>
    </w:p>
    <w:p w14:paraId="4CB2DD2E" w14:textId="33E0049B" w:rsidR="005A63EF" w:rsidRPr="00226C4C" w:rsidRDefault="005A63EF" w:rsidP="00CC26FC">
      <w:pPr>
        <w:numPr>
          <w:ilvl w:val="0"/>
          <w:numId w:val="2"/>
        </w:numPr>
        <w:spacing w:after="160" w:line="240" w:lineRule="auto"/>
        <w:ind w:left="360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226C4C">
        <w:rPr>
          <w:rFonts w:asciiTheme="minorHAnsi" w:eastAsiaTheme="minorHAnsi" w:hAnsiTheme="minorHAnsi" w:cstheme="minorHAnsi"/>
          <w:sz w:val="24"/>
          <w:szCs w:val="24"/>
        </w:rPr>
        <w:t>Zawiadomienie osoby/osób, której/ych naruszenie ochrony danych dotyczy (jeśli ocena w</w:t>
      </w:r>
      <w:r w:rsidR="00226C4C">
        <w:rPr>
          <w:rFonts w:asciiTheme="minorHAnsi" w:eastAsiaTheme="minorHAnsi" w:hAnsiTheme="minorHAnsi" w:cstheme="minorHAnsi"/>
          <w:sz w:val="24"/>
          <w:szCs w:val="24"/>
        </w:rPr>
        <w:t> </w:t>
      </w:r>
      <w:r w:rsidRPr="00226C4C">
        <w:rPr>
          <w:rFonts w:asciiTheme="minorHAnsi" w:eastAsiaTheme="minorHAnsi" w:hAnsiTheme="minorHAnsi" w:cstheme="minorHAnsi"/>
          <w:sz w:val="24"/>
          <w:szCs w:val="24"/>
        </w:rPr>
        <w:t>pkt 1</w:t>
      </w:r>
      <w:r w:rsidR="002247F7" w:rsidRPr="00226C4C">
        <w:rPr>
          <w:rFonts w:asciiTheme="minorHAnsi" w:eastAsiaTheme="minorHAnsi" w:hAnsiTheme="minorHAnsi" w:cstheme="minorHAnsi"/>
          <w:sz w:val="24"/>
          <w:szCs w:val="24"/>
        </w:rPr>
        <w:t>2</w:t>
      </w:r>
      <w:r w:rsidRPr="00226C4C">
        <w:rPr>
          <w:rFonts w:asciiTheme="minorHAnsi" w:eastAsiaTheme="minorHAnsi" w:hAnsiTheme="minorHAnsi" w:cstheme="minorHAnsi"/>
          <w:sz w:val="24"/>
          <w:szCs w:val="24"/>
        </w:rPr>
        <w:t xml:space="preserve"> wykazała </w:t>
      </w:r>
      <w:r w:rsidR="002247F7" w:rsidRPr="00226C4C">
        <w:rPr>
          <w:rFonts w:asciiTheme="minorHAnsi" w:eastAsiaTheme="minorHAnsi" w:hAnsiTheme="minorHAnsi" w:cstheme="minorHAnsi"/>
          <w:b/>
          <w:sz w:val="24"/>
          <w:szCs w:val="24"/>
        </w:rPr>
        <w:t>wysokie ryzyko</w:t>
      </w:r>
      <w:r w:rsidRPr="00226C4C">
        <w:rPr>
          <w:rFonts w:asciiTheme="minorHAnsi" w:eastAsiaTheme="minorHAnsi" w:hAnsiTheme="minorHAnsi" w:cstheme="minorHAnsi"/>
          <w:sz w:val="24"/>
          <w:szCs w:val="24"/>
        </w:rPr>
        <w:t xml:space="preserve"> naruszenia praw lub wolności tych osób i jeśli nie </w:t>
      </w:r>
      <w:r w:rsidRPr="00226C4C">
        <w:rPr>
          <w:rFonts w:asciiTheme="minorHAnsi" w:eastAsia="Times New Roman" w:hAnsiTheme="minorHAnsi" w:cstheme="minorHAnsi"/>
          <w:sz w:val="24"/>
          <w:szCs w:val="24"/>
          <w:lang w:eastAsia="ar-SA"/>
        </w:rPr>
        <w:t>spełniono wymagania art. 34 ust 3 Rozporządzenia</w:t>
      </w:r>
      <w:r w:rsidRPr="00226C4C">
        <w:rPr>
          <w:rFonts w:asciiTheme="minorHAnsi" w:eastAsiaTheme="minorHAnsi" w:hAnsiTheme="minorHAnsi" w:cstheme="minorHAnsi"/>
          <w:sz w:val="24"/>
          <w:szCs w:val="24"/>
        </w:rPr>
        <w:t>):</w:t>
      </w:r>
    </w:p>
    <w:p w14:paraId="04DC1484" w14:textId="6276D278" w:rsidR="005A63EF" w:rsidRPr="00226C4C" w:rsidRDefault="005A63EF" w:rsidP="00CC26FC">
      <w:pPr>
        <w:numPr>
          <w:ilvl w:val="1"/>
          <w:numId w:val="2"/>
        </w:numPr>
        <w:spacing w:after="160" w:line="240" w:lineRule="auto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226C4C">
        <w:rPr>
          <w:rFonts w:asciiTheme="minorHAnsi" w:eastAsiaTheme="minorHAnsi" w:hAnsiTheme="minorHAnsi" w:cstheme="minorHAnsi"/>
          <w:sz w:val="24"/>
          <w:szCs w:val="24"/>
        </w:rPr>
        <w:t>Data i godzina zawiadomienia:</w:t>
      </w:r>
      <w:r w:rsidR="002247F7" w:rsidRPr="00226C4C">
        <w:rPr>
          <w:rFonts w:asciiTheme="minorHAnsi" w:eastAsiaTheme="minorHAnsi" w:hAnsiTheme="minorHAnsi" w:cstheme="minorHAnsi"/>
          <w:sz w:val="24"/>
          <w:szCs w:val="24"/>
        </w:rPr>
        <w:t xml:space="preserve"> ……………………………………………</w:t>
      </w:r>
    </w:p>
    <w:p w14:paraId="0A0BC786" w14:textId="77777777" w:rsidR="005A63EF" w:rsidRPr="00226C4C" w:rsidRDefault="005A63EF" w:rsidP="00CC26FC">
      <w:pPr>
        <w:numPr>
          <w:ilvl w:val="1"/>
          <w:numId w:val="2"/>
        </w:numPr>
        <w:spacing w:after="160" w:line="240" w:lineRule="auto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226C4C">
        <w:rPr>
          <w:rFonts w:asciiTheme="minorHAnsi" w:eastAsiaTheme="minorHAnsi" w:hAnsiTheme="minorHAnsi" w:cstheme="minorHAnsi"/>
          <w:sz w:val="24"/>
          <w:szCs w:val="24"/>
        </w:rPr>
        <w:t>Kopia zawiadomienia (załącznik nr …)</w:t>
      </w:r>
    </w:p>
    <w:p w14:paraId="00F222AB" w14:textId="77777777" w:rsidR="005A63EF" w:rsidRPr="00226C4C" w:rsidRDefault="005A63EF" w:rsidP="00CC26FC">
      <w:pPr>
        <w:spacing w:after="160" w:line="240" w:lineRule="auto"/>
        <w:ind w:left="1440"/>
        <w:jc w:val="both"/>
        <w:rPr>
          <w:rFonts w:asciiTheme="minorHAnsi" w:eastAsiaTheme="minorHAnsi" w:hAnsiTheme="minorHAnsi" w:cstheme="minorHAnsi"/>
          <w:sz w:val="24"/>
          <w:szCs w:val="24"/>
        </w:rPr>
      </w:pPr>
    </w:p>
    <w:p w14:paraId="4D7FFE17" w14:textId="4243A2E7" w:rsidR="00317357" w:rsidRPr="00226C4C" w:rsidRDefault="00317357" w:rsidP="00226C4C">
      <w:pPr>
        <w:spacing w:after="160" w:line="259" w:lineRule="auto"/>
        <w:rPr>
          <w:rFonts w:asciiTheme="minorHAnsi" w:eastAsiaTheme="minorHAnsi" w:hAnsiTheme="minorHAnsi" w:cstheme="minorHAnsi"/>
          <w:sz w:val="24"/>
          <w:szCs w:val="24"/>
        </w:rPr>
      </w:pPr>
    </w:p>
    <w:p w14:paraId="5C757DC0" w14:textId="77777777" w:rsidR="00317357" w:rsidRPr="00226C4C" w:rsidRDefault="00317357" w:rsidP="00226C4C">
      <w:pPr>
        <w:spacing w:after="160" w:line="259" w:lineRule="auto"/>
        <w:jc w:val="right"/>
        <w:rPr>
          <w:rFonts w:asciiTheme="minorHAnsi" w:eastAsiaTheme="minorHAnsi" w:hAnsiTheme="minorHAnsi" w:cstheme="minorHAnsi"/>
          <w:sz w:val="24"/>
          <w:szCs w:val="24"/>
        </w:rPr>
      </w:pPr>
      <w:r w:rsidRPr="00226C4C">
        <w:rPr>
          <w:rFonts w:asciiTheme="minorHAnsi" w:eastAsiaTheme="minorHAnsi" w:hAnsiTheme="minorHAnsi" w:cstheme="minorHAnsi"/>
          <w:sz w:val="24"/>
          <w:szCs w:val="24"/>
        </w:rPr>
        <w:t>…………………………………………………………….</w:t>
      </w:r>
    </w:p>
    <w:p w14:paraId="226603CC" w14:textId="7080F0C2" w:rsidR="00317357" w:rsidRPr="00226C4C" w:rsidRDefault="00317357" w:rsidP="00226C4C">
      <w:pPr>
        <w:spacing w:after="160" w:line="259" w:lineRule="auto"/>
        <w:jc w:val="right"/>
        <w:rPr>
          <w:rFonts w:asciiTheme="minorHAnsi" w:eastAsiaTheme="minorHAnsi" w:hAnsiTheme="minorHAnsi" w:cstheme="minorHAnsi"/>
          <w:sz w:val="24"/>
          <w:szCs w:val="24"/>
        </w:rPr>
      </w:pPr>
      <w:r w:rsidRPr="00226C4C">
        <w:rPr>
          <w:rFonts w:asciiTheme="minorHAnsi" w:eastAsiaTheme="minorHAnsi" w:hAnsiTheme="minorHAnsi" w:cstheme="minorHAnsi"/>
          <w:sz w:val="24"/>
          <w:szCs w:val="24"/>
        </w:rPr>
        <w:t xml:space="preserve">Data i podpis </w:t>
      </w:r>
      <w:r w:rsidR="00B66FDD" w:rsidRPr="00226C4C">
        <w:rPr>
          <w:rFonts w:asciiTheme="minorHAnsi" w:eastAsiaTheme="minorHAnsi" w:hAnsiTheme="minorHAnsi" w:cstheme="minorHAnsi"/>
          <w:sz w:val="24"/>
          <w:szCs w:val="24"/>
        </w:rPr>
        <w:t>Zarządu</w:t>
      </w:r>
    </w:p>
    <w:p w14:paraId="7AACA7F8" w14:textId="30648365" w:rsidR="00CC79D7" w:rsidRPr="00226C4C" w:rsidRDefault="00CC79D7" w:rsidP="00226C4C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sectPr w:rsidR="00CC79D7" w:rsidRPr="00226C4C" w:rsidSect="00317357"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BF078" w14:textId="77777777" w:rsidR="0062532A" w:rsidRDefault="0062532A" w:rsidP="00CC79D7">
      <w:pPr>
        <w:spacing w:after="0" w:line="240" w:lineRule="auto"/>
      </w:pPr>
      <w:r>
        <w:separator/>
      </w:r>
    </w:p>
  </w:endnote>
  <w:endnote w:type="continuationSeparator" w:id="0">
    <w:p w14:paraId="04380F08" w14:textId="77777777" w:rsidR="0062532A" w:rsidRDefault="0062532A" w:rsidP="00CC7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F429F" w14:textId="77777777" w:rsidR="0062532A" w:rsidRDefault="0062532A" w:rsidP="00CC79D7">
      <w:pPr>
        <w:spacing w:after="0" w:line="240" w:lineRule="auto"/>
      </w:pPr>
      <w:r>
        <w:separator/>
      </w:r>
    </w:p>
  </w:footnote>
  <w:footnote w:type="continuationSeparator" w:id="0">
    <w:p w14:paraId="6B885164" w14:textId="77777777" w:rsidR="0062532A" w:rsidRDefault="0062532A" w:rsidP="00CC79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D46603"/>
    <w:multiLevelType w:val="hybridMultilevel"/>
    <w:tmpl w:val="A3A205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79C6FD8"/>
    <w:multiLevelType w:val="hybridMultilevel"/>
    <w:tmpl w:val="F7CC0A7C"/>
    <w:lvl w:ilvl="0" w:tplc="5CB4D2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38D0CE48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13034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621898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A2D"/>
    <w:rsid w:val="00041F5F"/>
    <w:rsid w:val="00060FF7"/>
    <w:rsid w:val="000A2FA1"/>
    <w:rsid w:val="000B1189"/>
    <w:rsid w:val="000B157A"/>
    <w:rsid w:val="000B7231"/>
    <w:rsid w:val="000C5E72"/>
    <w:rsid w:val="000D309E"/>
    <w:rsid w:val="000D790F"/>
    <w:rsid w:val="000E32C7"/>
    <w:rsid w:val="0017705C"/>
    <w:rsid w:val="001777CF"/>
    <w:rsid w:val="001A2410"/>
    <w:rsid w:val="001F6D0C"/>
    <w:rsid w:val="00206A28"/>
    <w:rsid w:val="002247F7"/>
    <w:rsid w:val="00226B55"/>
    <w:rsid w:val="00226C4C"/>
    <w:rsid w:val="00262D64"/>
    <w:rsid w:val="00282A2D"/>
    <w:rsid w:val="00287FBC"/>
    <w:rsid w:val="002A1328"/>
    <w:rsid w:val="00317357"/>
    <w:rsid w:val="00391E85"/>
    <w:rsid w:val="00412CE2"/>
    <w:rsid w:val="00456810"/>
    <w:rsid w:val="00466176"/>
    <w:rsid w:val="004B51A3"/>
    <w:rsid w:val="004E14F4"/>
    <w:rsid w:val="004F78D4"/>
    <w:rsid w:val="0050791C"/>
    <w:rsid w:val="00524885"/>
    <w:rsid w:val="005643FE"/>
    <w:rsid w:val="00596FD3"/>
    <w:rsid w:val="005A63EF"/>
    <w:rsid w:val="005D2D67"/>
    <w:rsid w:val="005E11F1"/>
    <w:rsid w:val="005F466B"/>
    <w:rsid w:val="00612E3A"/>
    <w:rsid w:val="0062532A"/>
    <w:rsid w:val="00696BE3"/>
    <w:rsid w:val="006D1E5A"/>
    <w:rsid w:val="00731D9E"/>
    <w:rsid w:val="00752DBC"/>
    <w:rsid w:val="007669AD"/>
    <w:rsid w:val="007D035D"/>
    <w:rsid w:val="007D3F4A"/>
    <w:rsid w:val="007D53AE"/>
    <w:rsid w:val="007E56C1"/>
    <w:rsid w:val="00813906"/>
    <w:rsid w:val="00831735"/>
    <w:rsid w:val="00874AF5"/>
    <w:rsid w:val="008B64FC"/>
    <w:rsid w:val="008E4348"/>
    <w:rsid w:val="008F17A5"/>
    <w:rsid w:val="00907BF6"/>
    <w:rsid w:val="009E00CC"/>
    <w:rsid w:val="00A321B4"/>
    <w:rsid w:val="00A64F4E"/>
    <w:rsid w:val="00A77DD5"/>
    <w:rsid w:val="00A91673"/>
    <w:rsid w:val="00AD051D"/>
    <w:rsid w:val="00AE7222"/>
    <w:rsid w:val="00B121C7"/>
    <w:rsid w:val="00B125EC"/>
    <w:rsid w:val="00B45804"/>
    <w:rsid w:val="00B45FCD"/>
    <w:rsid w:val="00B60B20"/>
    <w:rsid w:val="00B66FDD"/>
    <w:rsid w:val="00BB4617"/>
    <w:rsid w:val="00C4220B"/>
    <w:rsid w:val="00C61966"/>
    <w:rsid w:val="00C62DEF"/>
    <w:rsid w:val="00CC26FC"/>
    <w:rsid w:val="00CC79D7"/>
    <w:rsid w:val="00CF30D2"/>
    <w:rsid w:val="00D9639A"/>
    <w:rsid w:val="00DA4C77"/>
    <w:rsid w:val="00DD1CA0"/>
    <w:rsid w:val="00DE2006"/>
    <w:rsid w:val="00DF4B1C"/>
    <w:rsid w:val="00E13D76"/>
    <w:rsid w:val="00E40AEC"/>
    <w:rsid w:val="00E9448A"/>
    <w:rsid w:val="00F147D4"/>
    <w:rsid w:val="00F6169E"/>
    <w:rsid w:val="00F96624"/>
    <w:rsid w:val="00FA2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E07D2"/>
  <w15:chartTrackingRefBased/>
  <w15:docId w15:val="{6C0501FC-A899-4685-A51D-92D07DED6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79D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79D7"/>
    <w:pPr>
      <w:spacing w:line="360" w:lineRule="auto"/>
      <w:ind w:left="720"/>
      <w:contextualSpacing/>
      <w:jc w:val="both"/>
    </w:pPr>
    <w:rPr>
      <w:rFonts w:ascii="Garamond" w:eastAsia="Times New Roman" w:hAnsi="Garamond"/>
      <w:sz w:val="24"/>
      <w:lang w:bidi="en-US"/>
    </w:rPr>
  </w:style>
  <w:style w:type="paragraph" w:styleId="Nagwek">
    <w:name w:val="header"/>
    <w:basedOn w:val="Normalny"/>
    <w:link w:val="NagwekZnak"/>
    <w:unhideWhenUsed/>
    <w:rsid w:val="00CC7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C79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C7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79D7"/>
    <w:rPr>
      <w:rFonts w:ascii="Calibri" w:eastAsia="Calibri" w:hAnsi="Calibri" w:cs="Times New Roman"/>
    </w:rPr>
  </w:style>
  <w:style w:type="character" w:styleId="Pogrubienie">
    <w:name w:val="Strong"/>
    <w:uiPriority w:val="22"/>
    <w:qFormat/>
    <w:rsid w:val="00731D9E"/>
    <w:rPr>
      <w:b/>
      <w:bCs/>
      <w:color w:val="3667C3"/>
      <w:spacing w:val="5"/>
    </w:rPr>
  </w:style>
  <w:style w:type="paragraph" w:styleId="Tytu">
    <w:name w:val="Title"/>
    <w:basedOn w:val="Normalny"/>
    <w:link w:val="TytuZnak"/>
    <w:qFormat/>
    <w:rsid w:val="00731D9E"/>
    <w:pPr>
      <w:spacing w:after="0" w:line="240" w:lineRule="auto"/>
      <w:jc w:val="center"/>
    </w:pPr>
    <w:rPr>
      <w:rFonts w:ascii="Arial" w:eastAsia="Times New Roman" w:hAnsi="Arial"/>
      <w:b/>
      <w:sz w:val="36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731D9E"/>
    <w:rPr>
      <w:rFonts w:ascii="Arial" w:eastAsia="Times New Roman" w:hAnsi="Arial" w:cs="Times New Roman"/>
      <w:b/>
      <w:sz w:val="36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31D9E"/>
    <w:pPr>
      <w:widowControl w:val="0"/>
      <w:suppressAutoHyphens/>
      <w:spacing w:after="120" w:line="240" w:lineRule="auto"/>
    </w:pPr>
    <w:rPr>
      <w:rFonts w:ascii="Times New Roman" w:eastAsia="Arial Unicode MS" w:hAnsi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31D9E"/>
    <w:rPr>
      <w:rFonts w:ascii="Times New Roman" w:eastAsia="Arial Unicode MS" w:hAnsi="Times New Roman" w:cs="Times New Roman"/>
      <w:sz w:val="24"/>
      <w:szCs w:val="24"/>
      <w:lang w:val="x-none"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4B51A3"/>
    <w:pPr>
      <w:spacing w:after="0" w:line="240" w:lineRule="auto"/>
    </w:pPr>
    <w:rPr>
      <w:rFonts w:eastAsia="MS Mincho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4B51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STekstpodstawowy">
    <w:name w:val="BS Tekst podstawowy"/>
    <w:basedOn w:val="Normalny"/>
    <w:link w:val="BSTekstpodstawowyZnak"/>
    <w:rsid w:val="00206A28"/>
    <w:pPr>
      <w:spacing w:before="120" w:after="0" w:line="240" w:lineRule="auto"/>
      <w:jc w:val="both"/>
    </w:pPr>
    <w:rPr>
      <w:rFonts w:ascii="Tahoma" w:eastAsia="Times New Roman" w:hAnsi="Tahoma"/>
      <w:sz w:val="20"/>
      <w:szCs w:val="24"/>
      <w:lang w:eastAsia="pl-PL"/>
    </w:rPr>
  </w:style>
  <w:style w:type="character" w:customStyle="1" w:styleId="BSTekstpodstawowyZnak">
    <w:name w:val="BS Tekst podstawowy Znak"/>
    <w:link w:val="BSTekstpodstawowy"/>
    <w:rsid w:val="00206A28"/>
    <w:rPr>
      <w:rFonts w:ascii="Tahoma" w:eastAsia="Times New Roman" w:hAnsi="Tahoma" w:cs="Times New Roman"/>
      <w:sz w:val="20"/>
      <w:szCs w:val="24"/>
      <w:lang w:eastAsia="pl-PL"/>
    </w:rPr>
  </w:style>
  <w:style w:type="paragraph" w:styleId="Poprawka">
    <w:name w:val="Revision"/>
    <w:hidden/>
    <w:uiPriority w:val="99"/>
    <w:semiHidden/>
    <w:rsid w:val="0017705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7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538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Kacprzak; Radosław Szczerski</dc:creator>
  <cp:keywords/>
  <dc:description/>
  <cp:lastModifiedBy>Monika Kacprzak</cp:lastModifiedBy>
  <cp:revision>7</cp:revision>
  <dcterms:created xsi:type="dcterms:W3CDTF">2025-02-07T20:43:00Z</dcterms:created>
  <dcterms:modified xsi:type="dcterms:W3CDTF">2025-12-19T18:46:00Z</dcterms:modified>
</cp:coreProperties>
</file>