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Calibri" w:hAnsi="Calibri"/>
          <w:b/>
          <w:bCs/>
          <w:smallCaps/>
          <w:lang w:val="pl-PL"/>
        </w:rPr>
      </w:pPr>
      <w:r>
        <w:rPr>
          <w:rFonts w:ascii="Calibri" w:hAnsi="Calibri"/>
          <w:b/>
          <w:bCs/>
          <w:smallCaps/>
          <w:lang w:val="pl-PL"/>
        </w:rPr>
        <w:drawing>
          <wp:anchor distT="0" distB="0" distL="0" distR="0" simplePos="0" relativeHeight="6" behindDoc="0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33145"/>
            <wp:effectExtent l="0" t="0" r="0" b="0"/>
            <wp:wrapTopAndBottom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3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center"/>
        <w:rPr>
          <w:rFonts w:ascii="Calibri" w:hAnsi="Calibri"/>
          <w:b/>
          <w:bCs/>
          <w:smallCaps/>
          <w:lang w:val="pl-PL"/>
        </w:rPr>
      </w:pPr>
      <w:r>
        <w:rPr>
          <w:rFonts w:ascii="Calibri" w:hAnsi="Calibri"/>
          <w:b/>
          <w:bCs/>
          <w:smallCaps/>
          <w:lang w:val="pl-PL"/>
        </w:rPr>
        <w:t>Formularz zgłoszenia kandydata krajowego na sędziego międzynarodowego</w:t>
      </w:r>
    </w:p>
    <w:p>
      <w:pPr>
        <w:pStyle w:val="Normal"/>
        <w:bidi w:val="0"/>
        <w:jc w:val="left"/>
        <w:rPr>
          <w:rFonts w:ascii="Calibri" w:hAnsi="Calibri"/>
          <w:lang w:val="pl-PL"/>
        </w:rPr>
      </w:pPr>
      <w:r>
        <w:rPr>
          <w:rFonts w:ascii="Calibri" w:hAnsi="Calibri"/>
          <w:lang w:val="pl-PL"/>
        </w:rPr>
      </w:r>
    </w:p>
    <w:p>
      <w:pPr>
        <w:pStyle w:val="Normal"/>
        <w:bidi w:val="0"/>
        <w:jc w:val="left"/>
        <w:rPr>
          <w:smallCaps/>
        </w:rPr>
      </w:pPr>
      <w:r>
        <w:rPr>
          <w:rFonts w:ascii="Calibri" w:hAnsi="Calibri"/>
          <w:b/>
          <w:bCs/>
          <w:smallCaps/>
          <w:sz w:val="22"/>
          <w:szCs w:val="22"/>
          <w:lang w:val="pl-PL"/>
        </w:rPr>
        <w:t>Dane osobowe</w:t>
      </w:r>
    </w:p>
    <w:tbl>
      <w:tblPr>
        <w:tblW w:w="9642" w:type="dxa"/>
        <w:jc w:val="lef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31"/>
        <w:gridCol w:w="6311"/>
      </w:tblGrid>
      <w:tr>
        <w:trPr/>
        <w:tc>
          <w:tcPr>
            <w:tcW w:w="333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Imię/Imiona:</w:t>
            </w:r>
          </w:p>
        </w:tc>
        <w:tc>
          <w:tcPr>
            <w:tcW w:w="63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3331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Nazwisko/Nazwiska:</w:t>
            </w:r>
          </w:p>
        </w:tc>
        <w:tc>
          <w:tcPr>
            <w:tcW w:w="6311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3331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 xml:space="preserve">Data urodzenia </w:t>
            </w:r>
            <w:r>
              <w:rPr>
                <w:rFonts w:ascii="Calibri" w:hAnsi="Calibri"/>
                <w:b w:val="false"/>
                <w:bCs w:val="false"/>
                <w:sz w:val="22"/>
                <w:szCs w:val="22"/>
                <w:lang w:val="pl-PL"/>
              </w:rPr>
              <w:t>(dd/mm/rrrr)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:</w:t>
            </w:r>
          </w:p>
        </w:tc>
        <w:tc>
          <w:tcPr>
            <w:tcW w:w="6311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3331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Obywatelstwo:</w:t>
            </w:r>
          </w:p>
        </w:tc>
        <w:tc>
          <w:tcPr>
            <w:tcW w:w="6311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3331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Adres zamieszkania:</w:t>
            </w:r>
          </w:p>
        </w:tc>
        <w:tc>
          <w:tcPr>
            <w:tcW w:w="6311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3331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Adres email:</w:t>
            </w:r>
          </w:p>
        </w:tc>
        <w:tc>
          <w:tcPr>
            <w:tcW w:w="6311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3331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Numer telefonu komórkowego:</w:t>
            </w:r>
          </w:p>
        </w:tc>
        <w:tc>
          <w:tcPr>
            <w:tcW w:w="6311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</w:tr>
    </w:tbl>
    <w:p>
      <w:pPr>
        <w:pStyle w:val="Normal"/>
        <w:bidi w:val="0"/>
        <w:jc w:val="left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jc w:val="left"/>
        <w:rPr>
          <w:rFonts w:ascii="Calibri" w:hAnsi="Calibri"/>
          <w:b/>
          <w:bCs/>
          <w:sz w:val="22"/>
          <w:szCs w:val="22"/>
          <w:lang w:val="pl-PL"/>
        </w:rPr>
      </w:pPr>
      <w:r>
        <w:rPr>
          <w:rFonts w:ascii="Calibri" w:hAnsi="Calibri"/>
          <w:b/>
          <w:bCs/>
          <w:smallCaps/>
          <w:sz w:val="22"/>
          <w:szCs w:val="22"/>
          <w:lang w:val="pl-PL"/>
        </w:rPr>
        <w:t>Zgłoszenie dotyczy</w:t>
      </w:r>
      <w:r>
        <w:rPr>
          <w:rFonts w:ascii="Calibri" w:hAnsi="Calibri"/>
          <w:b w:val="false"/>
          <w:bCs w:val="false"/>
          <w:sz w:val="22"/>
          <w:szCs w:val="22"/>
          <w:lang w:val="pl-PL"/>
        </w:rPr>
        <w:t xml:space="preserve"> – zaznaczyć właściwe pola</w:t>
      </w:r>
    </w:p>
    <w:tbl>
      <w:tblPr>
        <w:tblW w:w="9642" w:type="dxa"/>
        <w:jc w:val="lef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26"/>
        <w:gridCol w:w="5204"/>
        <w:gridCol w:w="3712"/>
      </w:tblGrid>
      <w:tr>
        <w:trPr/>
        <w:tc>
          <w:tcPr>
            <w:tcW w:w="726" w:type="dxa"/>
            <w:tcBorders/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  <w:tc>
          <w:tcPr>
            <w:tcW w:w="5204" w:type="dxa"/>
            <w:tcBorders/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Dyscyplina</w:t>
            </w:r>
          </w:p>
        </w:tc>
        <w:tc>
          <w:tcPr>
            <w:tcW w:w="3712" w:type="dxa"/>
            <w:tcBorders/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Funkcja</w:t>
            </w:r>
          </w:p>
        </w:tc>
      </w:tr>
      <w:tr>
        <w:trPr/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mc:AlternateContent>
                <mc:Choice Requires="wps">
                  <w:drawing>
                    <wp:anchor distT="0" distB="0" distL="0" distR="0" simplePos="0" relativeHeight="2" behindDoc="0" locked="0" layoutInCell="1" allowOverlap="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48895</wp:posOffset>
                      </wp:positionV>
                      <wp:extent cx="144780" cy="144780"/>
                      <wp:effectExtent l="0" t="0" r="0" b="0"/>
                      <wp:wrapSquare wrapText="largest"/>
                      <wp:docPr id="2" name="Shape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20" cy="144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0.85pt;margin-top:3.85pt;width:11.35pt;height:11.35pt;mso-wrap-style:none;v-text-anchor:middle">
                      <v:fill o:detectmouseclick="t" type="solid" color2="black"/>
                      <v:stroke color="black" joinstyle="round" endcap="flat"/>
                      <w10:wrap type="square" side="largest"/>
                    </v:rect>
                  </w:pict>
                </mc:Fallback>
              </mc:AlternateContent>
            </w:r>
          </w:p>
        </w:tc>
        <w:tc>
          <w:tcPr>
            <w:tcW w:w="520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>Pływanie</w:t>
            </w:r>
          </w:p>
        </w:tc>
        <w:tc>
          <w:tcPr>
            <w:tcW w:w="37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>Międzynarodowy sędzia główny</w:t>
            </w:r>
          </w:p>
        </w:tc>
      </w:tr>
      <w:tr>
        <w:trPr/>
        <w:tc>
          <w:tcPr>
            <w:tcW w:w="726" w:type="dxa"/>
            <w:tcBorders>
              <w:bottom w:val="single" w:sz="4" w:space="0" w:color="000000"/>
            </w:tcBorders>
            <w:vAlign w:val="cente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mc:AlternateContent>
                <mc:Choice Requires="wps">
                  <w:drawing>
                    <wp:anchor distT="0" distB="0" distL="0" distR="0" simplePos="0" relativeHeight="3" behindDoc="0" locked="0" layoutInCell="1" allowOverlap="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48895</wp:posOffset>
                      </wp:positionV>
                      <wp:extent cx="144780" cy="144780"/>
                      <wp:effectExtent l="0" t="0" r="0" b="0"/>
                      <wp:wrapSquare wrapText="largest"/>
                      <wp:docPr id="3" name="Shape1_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20" cy="144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0.85pt;margin-top:3.85pt;width:11.35pt;height:11.35pt;mso-wrap-style:none;v-text-anchor:middle">
                      <v:fill o:detectmouseclick="t" type="solid" color2="black"/>
                      <v:stroke color="black" joinstyle="round" endcap="flat"/>
                      <w10:wrap type="square" side="largest"/>
                    </v:rect>
                  </w:pict>
                </mc:Fallback>
              </mc:AlternateContent>
            </w:r>
          </w:p>
        </w:tc>
        <w:tc>
          <w:tcPr>
            <w:tcW w:w="5204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>Pływanie</w:t>
            </w:r>
          </w:p>
        </w:tc>
        <w:tc>
          <w:tcPr>
            <w:tcW w:w="3712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>Starter międzynarodowy</w:t>
            </w:r>
          </w:p>
        </w:tc>
      </w:tr>
    </w:tbl>
    <w:p>
      <w:pPr>
        <w:pStyle w:val="Normal"/>
        <w:bidi w:val="0"/>
        <w:jc w:val="left"/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</w:r>
    </w:p>
    <w:tbl>
      <w:tblPr>
        <w:tblW w:w="9642" w:type="dxa"/>
        <w:jc w:val="lef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26"/>
        <w:gridCol w:w="5204"/>
        <w:gridCol w:w="3712"/>
      </w:tblGrid>
      <w:tr>
        <w:trPr/>
        <w:tc>
          <w:tcPr>
            <w:tcW w:w="726" w:type="dxa"/>
            <w:tcBorders/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  <w:tc>
          <w:tcPr>
            <w:tcW w:w="5204" w:type="dxa"/>
            <w:tcBorders/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D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ocelowy o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k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res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n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o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minacji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 xml:space="preserve"> przez World Aquatics</w:t>
            </w:r>
          </w:p>
        </w:tc>
        <w:tc>
          <w:tcPr>
            <w:tcW w:w="3712" w:type="dxa"/>
            <w:tcBorders/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48895</wp:posOffset>
                      </wp:positionV>
                      <wp:extent cx="144780" cy="144780"/>
                      <wp:effectExtent l="0" t="0" r="0" b="0"/>
                      <wp:wrapSquare wrapText="largest"/>
                      <wp:docPr id="4" name="Shape1_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20" cy="144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0.85pt;margin-top:3.85pt;width:11.35pt;height:11.35pt;mso-wrap-style:none;v-text-anchor:middle">
                      <v:fill o:detectmouseclick="t" type="solid" color2="black"/>
                      <v:stroke color="black" joinstyle="round" endcap="flat"/>
                      <w10:wrap type="square" side="largest"/>
                    </v:rect>
                  </w:pict>
                </mc:Fallback>
              </mc:AlternateContent>
            </w:r>
          </w:p>
        </w:tc>
        <w:tc>
          <w:tcPr>
            <w:tcW w:w="520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>202</w:t>
            </w:r>
            <w:r>
              <w:rPr>
                <w:rFonts w:ascii="Calibri" w:hAnsi="Calibri"/>
                <w:sz w:val="22"/>
                <w:szCs w:val="22"/>
                <w:lang w:val="pl-PL"/>
              </w:rPr>
              <w:t>7–</w:t>
            </w:r>
            <w:r>
              <w:rPr>
                <w:rFonts w:ascii="Calibri" w:hAnsi="Calibri"/>
                <w:sz w:val="22"/>
                <w:szCs w:val="22"/>
                <w:lang w:val="pl-PL"/>
              </w:rPr>
              <w:t>2028</w:t>
            </w:r>
          </w:p>
        </w:tc>
        <w:tc>
          <w:tcPr>
            <w:tcW w:w="37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726" w:type="dxa"/>
            <w:tcBorders>
              <w:bottom w:val="single" w:sz="4" w:space="0" w:color="000000"/>
            </w:tcBorders>
            <w:vAlign w:val="cente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48895</wp:posOffset>
                      </wp:positionV>
                      <wp:extent cx="144780" cy="144780"/>
                      <wp:effectExtent l="0" t="0" r="0" b="0"/>
                      <wp:wrapSquare wrapText="largest"/>
                      <wp:docPr id="5" name="Shape1_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20" cy="144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0.85pt;margin-top:3.85pt;width:11.35pt;height:11.35pt;mso-wrap-style:none;v-text-anchor:middle">
                      <v:fill o:detectmouseclick="t" type="solid" color2="black"/>
                      <v:stroke color="black" joinstyle="round" endcap="flat"/>
                      <w10:wrap type="square" side="largest"/>
                    </v:rect>
                  </w:pict>
                </mc:Fallback>
              </mc:AlternateContent>
            </w:r>
          </w:p>
        </w:tc>
        <w:tc>
          <w:tcPr>
            <w:tcW w:w="5204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>202</w:t>
            </w:r>
            <w:r>
              <w:rPr>
                <w:rFonts w:ascii="Calibri" w:hAnsi="Calibri"/>
                <w:sz w:val="22"/>
                <w:szCs w:val="22"/>
                <w:lang w:val="pl-PL"/>
              </w:rPr>
              <w:t>9</w:t>
            </w:r>
            <w:r>
              <w:rPr>
                <w:rFonts w:ascii="Calibri" w:hAnsi="Calibri"/>
                <w:sz w:val="22"/>
                <w:szCs w:val="22"/>
                <w:lang w:val="pl-PL"/>
              </w:rPr>
              <w:t>–2030</w:t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(zgłoszenie wstępne)</w:t>
            </w:r>
          </w:p>
        </w:tc>
        <w:tc>
          <w:tcPr>
            <w:tcW w:w="3712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</w:tr>
    </w:tbl>
    <w:p>
      <w:pPr>
        <w:pStyle w:val="Normal"/>
        <w:bidi w:val="0"/>
        <w:jc w:val="left"/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</w:r>
    </w:p>
    <w:p>
      <w:pPr>
        <w:pStyle w:val="Normal"/>
        <w:bidi w:val="0"/>
        <w:jc w:val="left"/>
        <w:rPr>
          <w:smallCaps/>
        </w:rPr>
      </w:pPr>
      <w:r>
        <w:rPr>
          <w:rFonts w:ascii="Calibri" w:hAnsi="Calibri"/>
          <w:b/>
          <w:bCs/>
          <w:smallCaps/>
          <w:sz w:val="22"/>
          <w:szCs w:val="22"/>
          <w:lang w:val="pl-PL"/>
        </w:rPr>
        <w:t>Posiadane uprawnienia sędziowskie</w:t>
      </w:r>
    </w:p>
    <w:tbl>
      <w:tblPr>
        <w:tblW w:w="9642" w:type="dxa"/>
        <w:jc w:val="lef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558"/>
        <w:gridCol w:w="5084"/>
      </w:tblGrid>
      <w:tr>
        <w:trPr/>
        <w:tc>
          <w:tcPr>
            <w:tcW w:w="45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>Rok uzyskania klasy sędziego związkowego:</w:t>
            </w:r>
          </w:p>
        </w:tc>
        <w:tc>
          <w:tcPr>
            <w:tcW w:w="508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4558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>Wcześniejsze wpisy na listy sędziów AQUA/FINA:</w:t>
            </w:r>
          </w:p>
        </w:tc>
        <w:tc>
          <w:tcPr>
            <w:tcW w:w="5084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</w:tr>
    </w:tbl>
    <w:p>
      <w:pPr>
        <w:pStyle w:val="Normal"/>
        <w:bidi w:val="0"/>
        <w:jc w:val="left"/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</w:r>
    </w:p>
    <w:p>
      <w:pPr>
        <w:pStyle w:val="Normal"/>
        <w:bidi w:val="0"/>
        <w:jc w:val="left"/>
        <w:rPr>
          <w:sz w:val="22"/>
          <w:szCs w:val="22"/>
          <w:lang w:val="pl-PL"/>
        </w:rPr>
      </w:pPr>
      <w:r>
        <w:rPr>
          <w:rFonts w:ascii="Calibri" w:hAnsi="Calibri"/>
          <w:b/>
          <w:bCs/>
          <w:smallCaps/>
          <w:sz w:val="22"/>
          <w:szCs w:val="22"/>
          <w:lang w:val="pl-PL"/>
        </w:rPr>
        <w:t xml:space="preserve">Wykaz sędziowanych zawodów centralnych i </w:t>
      </w:r>
      <w:r>
        <w:rPr>
          <w:rFonts w:ascii="Calibri" w:hAnsi="Calibri"/>
          <w:b/>
          <w:bCs/>
          <w:smallCaps/>
          <w:sz w:val="22"/>
          <w:szCs w:val="22"/>
          <w:lang w:val="pl-PL"/>
        </w:rPr>
        <w:t>m</w:t>
      </w:r>
      <w:r>
        <w:rPr>
          <w:rFonts w:ascii="Calibri" w:hAnsi="Calibri"/>
          <w:b/>
          <w:bCs/>
          <w:smallCaps/>
          <w:sz w:val="22"/>
          <w:szCs w:val="22"/>
          <w:lang w:val="pl-PL"/>
        </w:rPr>
        <w:t>ię</w:t>
      </w:r>
      <w:r>
        <w:rPr>
          <w:rFonts w:ascii="Calibri" w:hAnsi="Calibri"/>
          <w:b/>
          <w:bCs/>
          <w:smallCaps/>
          <w:sz w:val="22"/>
          <w:szCs w:val="22"/>
          <w:lang w:val="pl-PL"/>
        </w:rPr>
        <w:t>dzynarodowych</w:t>
      </w:r>
      <w:r>
        <w:rPr>
          <w:rFonts w:ascii="Calibri" w:hAnsi="Calibri"/>
          <w:b/>
          <w:bCs/>
          <w:sz w:val="22"/>
          <w:szCs w:val="22"/>
          <w:lang w:val="pl-PL"/>
        </w:rPr>
        <w:t xml:space="preserve"> </w:t>
      </w:r>
      <w:r>
        <w:rPr>
          <w:rFonts w:ascii="Calibri" w:hAnsi="Calibri"/>
          <w:b w:val="false"/>
          <w:bCs w:val="false"/>
          <w:sz w:val="22"/>
          <w:szCs w:val="22"/>
          <w:lang w:val="pl-PL"/>
        </w:rPr>
        <w:t>potwierdzających spełnienie kryteriów World Aquatics</w:t>
      </w:r>
    </w:p>
    <w:tbl>
      <w:tblPr>
        <w:tblW w:w="9642" w:type="dxa"/>
        <w:jc w:val="lef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490"/>
        <w:gridCol w:w="3152"/>
      </w:tblGrid>
      <w:tr>
        <w:trPr/>
        <w:tc>
          <w:tcPr>
            <w:tcW w:w="6490" w:type="dxa"/>
            <w:tcBorders/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Nazwa, miejsce, rok</w:t>
            </w:r>
          </w:p>
        </w:tc>
        <w:tc>
          <w:tcPr>
            <w:tcW w:w="3152" w:type="dxa"/>
            <w:tcBorders/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Funkcja sędziowska</w:t>
            </w:r>
          </w:p>
        </w:tc>
      </w:tr>
      <w:tr>
        <w:trPr/>
        <w:tc>
          <w:tcPr>
            <w:tcW w:w="649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>1.</w:t>
            </w:r>
          </w:p>
        </w:tc>
        <w:tc>
          <w:tcPr>
            <w:tcW w:w="31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6490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>2.</w:t>
            </w:r>
          </w:p>
        </w:tc>
        <w:tc>
          <w:tcPr>
            <w:tcW w:w="3152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6490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>3.</w:t>
            </w:r>
          </w:p>
        </w:tc>
        <w:tc>
          <w:tcPr>
            <w:tcW w:w="3152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</w:tr>
      <w:tr>
        <w:trPr/>
        <w:tc>
          <w:tcPr>
            <w:tcW w:w="6490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>4.</w:t>
            </w:r>
          </w:p>
        </w:tc>
        <w:tc>
          <w:tcPr>
            <w:tcW w:w="3152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</w:r>
          </w:p>
        </w:tc>
      </w:tr>
    </w:tbl>
    <w:p>
      <w:pPr>
        <w:pStyle w:val="Normal"/>
        <w:bidi w:val="0"/>
        <w:jc w:val="left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jc w:val="left"/>
        <w:rPr>
          <w:rFonts w:ascii="Calibri" w:hAnsi="Calibri"/>
          <w:b/>
          <w:bCs/>
          <w:sz w:val="22"/>
          <w:szCs w:val="22"/>
          <w:lang w:val="pl-PL"/>
        </w:rPr>
      </w:pPr>
      <w:r>
        <w:rPr>
          <w:rFonts w:ascii="Calibri" w:hAnsi="Calibri"/>
          <w:b/>
          <w:bCs/>
          <w:smallCaps/>
          <w:sz w:val="22"/>
          <w:szCs w:val="22"/>
          <w:lang w:val="pl-PL"/>
        </w:rPr>
        <w:t>Ukończone szkolenia</w:t>
      </w:r>
      <w:r>
        <w:rPr>
          <w:rFonts w:ascii="Calibri" w:hAnsi="Calibri"/>
          <w:b/>
          <w:bCs/>
          <w:sz w:val="22"/>
          <w:szCs w:val="22"/>
          <w:lang w:val="pl-PL"/>
        </w:rPr>
        <w:t xml:space="preserve"> </w:t>
      </w:r>
      <w:r>
        <w:rPr>
          <w:rFonts w:ascii="Calibri" w:hAnsi="Calibri"/>
          <w:b w:val="false"/>
          <w:bCs w:val="false"/>
          <w:sz w:val="22"/>
          <w:szCs w:val="22"/>
          <w:lang w:val="pl-PL"/>
        </w:rPr>
        <w:t>o</w:t>
      </w:r>
      <w:r>
        <w:rPr>
          <w:rFonts w:ascii="Calibri" w:hAnsi="Calibri"/>
          <w:b w:val="false"/>
          <w:bCs w:val="false"/>
          <w:sz w:val="22"/>
          <w:szCs w:val="22"/>
          <w:lang w:val="pl-PL"/>
        </w:rPr>
        <w:t>rganizowane przez</w:t>
      </w:r>
      <w:r>
        <w:rPr>
          <w:rFonts w:ascii="Calibri" w:hAnsi="Calibri"/>
          <w:b w:val="false"/>
          <w:bCs w:val="false"/>
          <w:sz w:val="22"/>
          <w:szCs w:val="22"/>
          <w:lang w:val="pl-PL"/>
        </w:rPr>
        <w:t xml:space="preserve"> </w:t>
      </w:r>
      <w:r>
        <w:rPr>
          <w:rFonts w:ascii="Calibri" w:hAnsi="Calibri"/>
          <w:b w:val="false"/>
          <w:bCs w:val="false"/>
          <w:sz w:val="22"/>
          <w:szCs w:val="22"/>
          <w:lang w:val="pl-PL"/>
        </w:rPr>
        <w:t>E</w:t>
      </w:r>
      <w:r>
        <w:rPr>
          <w:rFonts w:ascii="Calibri" w:hAnsi="Calibri"/>
          <w:b w:val="false"/>
          <w:bCs w:val="false"/>
          <w:sz w:val="22"/>
          <w:szCs w:val="22"/>
          <w:lang w:val="pl-PL"/>
        </w:rPr>
        <w:t>u</w:t>
      </w:r>
      <w:r>
        <w:rPr>
          <w:rFonts w:ascii="Calibri" w:hAnsi="Calibri"/>
          <w:b w:val="false"/>
          <w:bCs w:val="false"/>
          <w:sz w:val="22"/>
          <w:szCs w:val="22"/>
          <w:lang w:val="pl-PL"/>
        </w:rPr>
        <w:t xml:space="preserve">ropean Aquatics / </w:t>
      </w:r>
      <w:r>
        <w:rPr>
          <w:rFonts w:ascii="Calibri" w:hAnsi="Calibri"/>
          <w:b w:val="false"/>
          <w:bCs w:val="false"/>
          <w:sz w:val="22"/>
          <w:szCs w:val="22"/>
          <w:lang w:val="pl-PL"/>
        </w:rPr>
        <w:t>World Aquatics / FINA</w:t>
      </w:r>
    </w:p>
    <w:tbl>
      <w:tblPr>
        <w:tblW w:w="9638" w:type="dxa"/>
        <w:jc w:val="lef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/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pl-PL"/>
              </w:rPr>
              <w:t>Nazwa, miejsce, rok</w:t>
            </w:r>
          </w:p>
        </w:tc>
      </w:tr>
      <w:tr>
        <w:trPr/>
        <w:tc>
          <w:tcPr>
            <w:tcW w:w="96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>1.</w:t>
            </w:r>
          </w:p>
        </w:tc>
      </w:tr>
      <w:tr>
        <w:trPr/>
        <w:tc>
          <w:tcPr>
            <w:tcW w:w="9638" w:type="dxa"/>
            <w:tcBorders>
              <w:bottom w:val="single" w:sz="4" w:space="0" w:color="000000"/>
            </w:tcBorders>
          </w:tcPr>
          <w:p>
            <w:pPr>
              <w:pStyle w:val="TableContents"/>
              <w:widowControl w:val="false"/>
              <w:bidi w:val="0"/>
              <w:jc w:val="left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>2.</w:t>
            </w:r>
          </w:p>
        </w:tc>
      </w:tr>
    </w:tbl>
    <w:p>
      <w:pPr>
        <w:pStyle w:val="Normal"/>
        <w:bidi w:val="0"/>
        <w:jc w:val="left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lineRule="auto" w:line="240" w:before="0" w:after="0"/>
        <w:jc w:val="both"/>
        <w:rPr/>
      </w:pPr>
      <w:r>
        <w:rPr>
          <w:rFonts w:ascii="Calibri" w:hAnsi="Calibri"/>
          <w:sz w:val="22"/>
          <w:szCs w:val="22"/>
          <w:lang w:val="pl-PL" w:eastAsia="en-US"/>
        </w:rPr>
        <w:t>Wypełniony formularz</w:t>
      </w:r>
      <w:r>
        <w:rPr>
          <w:rFonts w:ascii="Calibri" w:hAnsi="Calibri"/>
          <w:sz w:val="22"/>
          <w:szCs w:val="22"/>
          <w:lang w:val="pl-PL"/>
        </w:rPr>
        <w:t xml:space="preserve"> prosimy przesyłać do dnia </w:t>
      </w:r>
      <w:r>
        <w:rPr>
          <w:rFonts w:ascii="Calibri" w:hAnsi="Calibri"/>
          <w:b/>
          <w:bCs/>
          <w:sz w:val="22"/>
          <w:szCs w:val="22"/>
          <w:lang w:val="pl-PL"/>
        </w:rPr>
        <w:t>4</w:t>
      </w:r>
      <w:r>
        <w:rPr>
          <w:rFonts w:ascii="Calibri" w:hAnsi="Calibri"/>
          <w:b/>
          <w:sz w:val="22"/>
          <w:szCs w:val="22"/>
          <w:lang w:val="pl-PL"/>
        </w:rPr>
        <w:t xml:space="preserve"> października 202</w:t>
      </w:r>
      <w:r>
        <w:rPr>
          <w:rFonts w:ascii="Calibri" w:hAnsi="Calibri"/>
          <w:b/>
          <w:sz w:val="22"/>
          <w:szCs w:val="22"/>
          <w:lang w:val="pl-PL"/>
        </w:rPr>
        <w:t>6</w:t>
      </w:r>
      <w:r>
        <w:rPr>
          <w:rFonts w:ascii="Calibri" w:hAnsi="Calibri"/>
          <w:b/>
          <w:sz w:val="22"/>
          <w:szCs w:val="22"/>
          <w:lang w:val="pl-PL"/>
        </w:rPr>
        <w:t xml:space="preserve"> r.</w:t>
      </w:r>
      <w:r>
        <w:rPr>
          <w:rFonts w:ascii="Calibri" w:hAnsi="Calibri"/>
          <w:sz w:val="22"/>
          <w:szCs w:val="22"/>
          <w:lang w:val="pl-PL"/>
        </w:rPr>
        <w:t xml:space="preserve"> na adresy mailowe:</w:t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ascii="Calibri" w:hAnsi="Calibri"/>
          <w:sz w:val="22"/>
          <w:szCs w:val="22"/>
          <w:lang w:val="pl-PL"/>
        </w:rPr>
        <w:t xml:space="preserve"> </w:t>
      </w:r>
      <w:hyperlink r:id="rId3">
        <w:r>
          <w:rPr>
            <w:rStyle w:val="Hyperlink"/>
            <w:rFonts w:ascii="Calibri" w:hAnsi="Calibri"/>
            <w:sz w:val="22"/>
            <w:szCs w:val="22"/>
            <w:lang w:val="pl-PL"/>
          </w:rPr>
          <w:t>j.krzywda@polswim.pl</w:t>
        </w:r>
      </w:hyperlink>
      <w:r>
        <w:rPr>
          <w:rFonts w:ascii="Calibri" w:hAnsi="Calibri"/>
          <w:sz w:val="22"/>
          <w:szCs w:val="22"/>
          <w:lang w:val="pl-PL"/>
        </w:rPr>
        <w:t xml:space="preserve"> oraz </w:t>
      </w:r>
      <w:hyperlink r:id="rId4">
        <w:r>
          <w:rPr>
            <w:rStyle w:val="Hyperlink"/>
            <w:rFonts w:ascii="Calibri" w:hAnsi="Calibri"/>
            <w:sz w:val="22"/>
            <w:szCs w:val="22"/>
            <w:lang w:val="pl-PL"/>
          </w:rPr>
          <w:t>m.seliga@polswim.pl</w:t>
        </w:r>
      </w:hyperlink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1134" w:right="1134" w:gutter="0" w:header="1134" w:top="1686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right"/>
      <w:rPr>
        <w:rFonts w:ascii="Calibri" w:hAnsi="Calibri"/>
        <w:sz w:val="22"/>
        <w:szCs w:val="22"/>
        <w:lang w:val="pl-PL"/>
      </w:rPr>
    </w:pPr>
    <w:r>
      <w:rPr>
        <w:rFonts w:ascii="Calibri" w:hAnsi="Calibri"/>
        <w:i/>
        <w:sz w:val="22"/>
        <w:szCs w:val="22"/>
        <w:lang w:val="pl-PL"/>
      </w:rPr>
    </w:r>
  </w:p>
  <w:p>
    <w:pPr>
      <w:pStyle w:val="Header"/>
      <w:bidi w:val="0"/>
      <w:jc w:val="right"/>
      <w:rPr>
        <w:rFonts w:ascii="Calibri" w:hAnsi="Calibri"/>
        <w:sz w:val="22"/>
        <w:szCs w:val="22"/>
        <w:lang w:val="pl-PL"/>
      </w:rPr>
    </w:pPr>
    <w:r>
      <w:rPr>
        <w:rFonts w:ascii="Calibri" w:hAnsi="Calibri"/>
        <w:i/>
        <w:sz w:val="22"/>
        <w:szCs w:val="22"/>
        <w:lang w:val="pl-PL"/>
      </w:rPr>
    </w:r>
  </w:p>
  <w:p>
    <w:pPr>
      <w:pStyle w:val="Header"/>
      <w:bidi w:val="0"/>
      <w:jc w:val="right"/>
      <w:rPr>
        <w:rFonts w:ascii="Calibri" w:hAnsi="Calibri"/>
        <w:sz w:val="22"/>
        <w:szCs w:val="22"/>
        <w:lang w:val="pl-PL"/>
      </w:rPr>
    </w:pPr>
    <w:r>
      <w:rPr>
        <w:rFonts w:ascii="Calibri" w:hAnsi="Calibri"/>
        <w:i/>
        <w:sz w:val="22"/>
        <w:szCs w:val="22"/>
        <w:lang w:val="pl-PL"/>
      </w:rPr>
      <w:t>PKS PZP kadencja 2024-2028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right"/>
      <w:rPr>
        <w:rFonts w:ascii="Calibri" w:hAnsi="Calibri"/>
        <w:sz w:val="22"/>
        <w:szCs w:val="22"/>
        <w:lang w:val="pl-PL"/>
      </w:rPr>
    </w:pPr>
    <w:r>
      <w:rPr>
        <w:rFonts w:ascii="Calibri" w:hAnsi="Calibri"/>
        <w:i/>
        <w:sz w:val="22"/>
        <w:szCs w:val="22"/>
        <w:lang w:val="pl-PL"/>
      </w:rPr>
    </w:r>
  </w:p>
  <w:p>
    <w:pPr>
      <w:pStyle w:val="Header"/>
      <w:bidi w:val="0"/>
      <w:jc w:val="right"/>
      <w:rPr>
        <w:rFonts w:ascii="Calibri" w:hAnsi="Calibri"/>
        <w:sz w:val="22"/>
        <w:szCs w:val="22"/>
        <w:lang w:val="pl-PL"/>
      </w:rPr>
    </w:pPr>
    <w:r>
      <w:rPr>
        <w:rFonts w:ascii="Calibri" w:hAnsi="Calibri"/>
        <w:i/>
        <w:sz w:val="22"/>
        <w:szCs w:val="22"/>
        <w:lang w:val="pl-PL"/>
      </w:rPr>
    </w:r>
  </w:p>
  <w:p>
    <w:pPr>
      <w:pStyle w:val="Header"/>
      <w:bidi w:val="0"/>
      <w:jc w:val="right"/>
      <w:rPr>
        <w:rFonts w:ascii="Calibri" w:hAnsi="Calibri"/>
        <w:sz w:val="22"/>
        <w:szCs w:val="22"/>
        <w:lang w:val="pl-PL"/>
      </w:rPr>
    </w:pPr>
    <w:r>
      <w:rPr>
        <w:rFonts w:ascii="Calibri" w:hAnsi="Calibri"/>
        <w:i/>
        <w:sz w:val="22"/>
        <w:szCs w:val="22"/>
        <w:lang w:val="pl-PL"/>
      </w:rPr>
      <w:t>PKS PZP kadencja 2024-2028</w:t>
    </w:r>
  </w:p>
</w:hdr>
</file>

<file path=word/settings.xml><?xml version="1.0" encoding="utf-8"?>
<w:settings xmlns:w="http://schemas.openxmlformats.org/wordprocessingml/2006/main">
  <w:zoom w:percent="83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GB" w:eastAsia="zh-CN" w:bidi="hi-IN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j.krzywda@polswim.pl" TargetMode="External"/><Relationship Id="rId4" Type="http://schemas.openxmlformats.org/officeDocument/2006/relationships/hyperlink" Target="mailto:m.seliga@polswim.pl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886</TotalTime>
  <Application>LibreOffice/26.2.5.2$MacOSX_AARCH64 LibreOffice_project/cd7284b4cbbfeb507e630c1aac019f4157393acb</Application>
  <AppVersion>15.0000</AppVersion>
  <Pages>1</Pages>
  <Words>118</Words>
  <Characters>877</Characters>
  <CharactersWithSpaces>959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2022-07-31T18:07:37Z</dcterms:created>
  <dc:creator/>
  <dc:description/>
  <dc:language>en-GB</dc:language>
  <cp:lastModifiedBy/>
  <dcterms:modified xsi:type="dcterms:W3CDTF">2026-09-18T15:30:21Z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