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alibri" w:hAnsi="Calibri"/>
          <w:b/>
          <w:bCs/>
          <w:smallCaps/>
          <w:lang w:val="pl-PL"/>
        </w:rPr>
      </w:pPr>
      <w:r>
        <w:rPr/>
      </w:r>
    </w:p>
    <w:p>
      <w:pPr>
        <w:pStyle w:val="Normal"/>
        <w:bidi w:val="0"/>
        <w:jc w:val="center"/>
        <w:rPr>
          <w:rFonts w:ascii="Calibri" w:hAnsi="Calibri"/>
          <w:b/>
          <w:bCs/>
          <w:smallCaps/>
          <w:lang w:val="pl-PL"/>
        </w:rPr>
      </w:pPr>
      <w:r>
        <w:rPr>
          <w:rFonts w:ascii="Calibri" w:hAnsi="Calibri"/>
          <w:b/>
          <w:bCs/>
          <w:smallCaps/>
          <w:lang w:val="pl-PL"/>
        </w:rPr>
        <w:t>Formularz zgłoszenia kand</w:t>
      </w:r>
      <w:r>
        <w:rPr>
          <w:rFonts w:ascii="Calibri" w:hAnsi="Calibri"/>
          <w:b/>
          <w:bCs/>
          <w:smallCaps/>
          <w:lang w:val="pl-PL"/>
        </w:rPr>
        <w:t>y</w:t>
      </w:r>
      <w:r>
        <w:rPr>
          <w:rFonts w:ascii="Calibri" w:hAnsi="Calibri"/>
          <w:b/>
          <w:bCs/>
          <w:smallCaps/>
          <w:lang w:val="pl-PL"/>
        </w:rPr>
        <w:t>data krajowego na sędziego międzynarodowego</w:t>
      </w:r>
    </w:p>
    <w:p>
      <w:pPr>
        <w:pStyle w:val="Normal"/>
        <w:bidi w:val="0"/>
        <w:jc w:val="left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p>
      <w:pPr>
        <w:pStyle w:val="Normal"/>
        <w:bidi w:val="0"/>
        <w:jc w:val="left"/>
        <w:rPr>
          <w:smallCaps/>
        </w:rPr>
      </w:pPr>
      <w:r>
        <w:rPr>
          <w:rFonts w:ascii="Calibri" w:hAnsi="Calibri"/>
          <w:b/>
          <w:bCs/>
          <w:smallCaps/>
          <w:sz w:val="22"/>
          <w:szCs w:val="22"/>
          <w:lang w:val="pl-PL"/>
        </w:rPr>
        <w:t>Dane osobowe</w:t>
      </w:r>
    </w:p>
    <w:tbl>
      <w:tblPr>
        <w:tblW w:w="9642" w:type="dxa"/>
        <w:jc w:val="lef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31"/>
        <w:gridCol w:w="6310"/>
      </w:tblGrid>
      <w:tr>
        <w:trPr/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Imię/Imiona:</w:t>
            </w:r>
          </w:p>
        </w:tc>
        <w:tc>
          <w:tcPr>
            <w:tcW w:w="6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33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Nazwisko/Nazwiska:</w:t>
            </w:r>
          </w:p>
        </w:tc>
        <w:tc>
          <w:tcPr>
            <w:tcW w:w="6310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33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 xml:space="preserve">Data urodzenia 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  <w:lang w:val="pl-PL"/>
              </w:rPr>
              <w:t>(dd/mm/rrrr)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:</w:t>
            </w:r>
          </w:p>
        </w:tc>
        <w:tc>
          <w:tcPr>
            <w:tcW w:w="6310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33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Obywatelstwo:</w:t>
            </w:r>
          </w:p>
        </w:tc>
        <w:tc>
          <w:tcPr>
            <w:tcW w:w="6310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33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Adres zamieszkania:</w:t>
            </w:r>
          </w:p>
        </w:tc>
        <w:tc>
          <w:tcPr>
            <w:tcW w:w="6310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33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Adres email:</w:t>
            </w:r>
          </w:p>
        </w:tc>
        <w:tc>
          <w:tcPr>
            <w:tcW w:w="6310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33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Numer telefonu komórkowego:</w:t>
            </w:r>
          </w:p>
        </w:tc>
        <w:tc>
          <w:tcPr>
            <w:tcW w:w="6310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bidi w:val="0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bidi w:val="0"/>
        <w:jc w:val="left"/>
        <w:rPr>
          <w:rFonts w:ascii="Calibri" w:hAnsi="Calibri"/>
          <w:b/>
          <w:bCs/>
          <w:sz w:val="22"/>
          <w:szCs w:val="22"/>
          <w:lang w:val="pl-PL"/>
        </w:rPr>
      </w:pPr>
      <w:r>
        <w:rPr>
          <w:rFonts w:ascii="Calibri" w:hAnsi="Calibri"/>
          <w:b/>
          <w:bCs/>
          <w:smallCaps/>
          <w:sz w:val="22"/>
          <w:szCs w:val="22"/>
          <w:lang w:val="pl-PL"/>
        </w:rPr>
        <w:t>Zgłoszenie dotyczy</w:t>
      </w:r>
      <w:r>
        <w:rPr>
          <w:rFonts w:ascii="Calibri" w:hAnsi="Calibri"/>
          <w:b w:val="false"/>
          <w:bCs w:val="false"/>
          <w:sz w:val="22"/>
          <w:szCs w:val="22"/>
          <w:lang w:val="pl-PL"/>
        </w:rPr>
        <w:t xml:space="preserve"> – zaznaczyć właściwe pola</w:t>
      </w:r>
    </w:p>
    <w:tbl>
      <w:tblPr>
        <w:tblW w:w="9642" w:type="dxa"/>
        <w:jc w:val="lef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6"/>
        <w:gridCol w:w="5205"/>
        <w:gridCol w:w="3711"/>
      </w:tblGrid>
      <w:tr>
        <w:trPr/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  <w:tc>
          <w:tcPr>
            <w:tcW w:w="5205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Dyscyplina</w:t>
            </w:r>
          </w:p>
        </w:tc>
        <w:tc>
          <w:tcPr>
            <w:tcW w:w="3711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Funkcja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48895</wp:posOffset>
                      </wp:positionV>
                      <wp:extent cx="144780" cy="144780"/>
                      <wp:effectExtent l="0" t="0" r="0" b="0"/>
                      <wp:wrapSquare wrapText="largest"/>
                      <wp:docPr id="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path="m0,0l-2147483645,0l-2147483645,-2147483646l0,-2147483646xe" fillcolor="white" stroked="t" o:allowincell="t" style="position:absolute;margin-left:0.85pt;margin-top:3.85pt;width:11.35pt;height:11.35pt;mso-wrap-style:none;v-text-anchor:middle">
                      <v:fill o:detectmouseclick="t" type="solid" color2="black"/>
                      <v:stroke color="black" joinstyle="round" endcap="flat"/>
                      <w10:wrap type="square" side="largest"/>
                    </v:rect>
                  </w:pict>
                </mc:Fallback>
              </mc:AlternateContent>
            </w: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Pływanie</w:t>
            </w:r>
          </w:p>
        </w:tc>
        <w:tc>
          <w:tcPr>
            <w:tcW w:w="3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Międzynarodowy sędzia główny</w:t>
            </w:r>
          </w:p>
        </w:tc>
      </w:tr>
      <w:tr>
        <w:trPr/>
        <w:tc>
          <w:tcPr>
            <w:tcW w:w="726" w:type="dxa"/>
            <w:tcBorders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48895</wp:posOffset>
                      </wp:positionV>
                      <wp:extent cx="144780" cy="144780"/>
                      <wp:effectExtent l="0" t="0" r="0" b="0"/>
                      <wp:wrapSquare wrapText="largest"/>
                      <wp:docPr id="2" name="Shape1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_0" path="m0,0l-2147483645,0l-2147483645,-2147483646l0,-2147483646xe" fillcolor="white" stroked="t" o:allowincell="t" style="position:absolute;margin-left:0.85pt;margin-top:3.85pt;width:11.35pt;height:11.35pt;mso-wrap-style:none;v-text-anchor:middle">
                      <v:fill o:detectmouseclick="t" type="solid" color2="black"/>
                      <v:stroke color="black" joinstyle="round" endcap="flat"/>
                      <w10:wrap type="square" side="largest"/>
                    </v:rect>
                  </w:pict>
                </mc:Fallback>
              </mc:AlternateContent>
            </w:r>
          </w:p>
        </w:tc>
        <w:tc>
          <w:tcPr>
            <w:tcW w:w="5205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Pływanie</w:t>
            </w:r>
          </w:p>
        </w:tc>
        <w:tc>
          <w:tcPr>
            <w:tcW w:w="371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Starter międzynarodowy</w:t>
            </w:r>
          </w:p>
        </w:tc>
      </w:tr>
    </w:tbl>
    <w:p>
      <w:pPr>
        <w:pStyle w:val="Normal"/>
        <w:bidi w:val="0"/>
        <w:jc w:val="lef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tbl>
      <w:tblPr>
        <w:tblW w:w="9642" w:type="dxa"/>
        <w:jc w:val="lef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6"/>
        <w:gridCol w:w="5205"/>
        <w:gridCol w:w="3711"/>
      </w:tblGrid>
      <w:tr>
        <w:trPr/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r>
          </w:p>
        </w:tc>
        <w:tc>
          <w:tcPr>
            <w:tcW w:w="5205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Data certyfikacji przez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 xml:space="preserve"> World Aquatics</w:t>
            </w:r>
          </w:p>
        </w:tc>
        <w:tc>
          <w:tcPr>
            <w:tcW w:w="3711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/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48895</wp:posOffset>
                      </wp:positionV>
                      <wp:extent cx="144780" cy="144780"/>
                      <wp:effectExtent l="0" t="0" r="0" b="0"/>
                      <wp:wrapSquare wrapText="largest"/>
                      <wp:docPr id="3" name="Shape1_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_2" path="m0,0l-2147483645,0l-2147483645,-2147483646l0,-2147483646xe" fillcolor="white" stroked="t" o:allowincell="t" style="position:absolute;margin-left:0.85pt;margin-top:3.85pt;width:11.35pt;height:11.35pt;mso-wrap-style:none;v-text-anchor:middle">
                      <v:fill o:detectmouseclick="t" type="solid" color2="black"/>
                      <v:stroke color="black" joinstyle="round" endcap="flat"/>
                      <w10:wrap type="square" side="largest"/>
                    </v:rect>
                  </w:pict>
                </mc:Fallback>
              </mc:AlternateContent>
            </w: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Certyfikacja od 1 stycznia 2025</w:t>
            </w:r>
          </w:p>
        </w:tc>
        <w:tc>
          <w:tcPr>
            <w:tcW w:w="3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/>
            </w:r>
          </w:p>
        </w:tc>
      </w:tr>
      <w:tr>
        <w:trPr/>
        <w:tc>
          <w:tcPr>
            <w:tcW w:w="726" w:type="dxa"/>
            <w:tcBorders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48895</wp:posOffset>
                      </wp:positionV>
                      <wp:extent cx="144780" cy="144780"/>
                      <wp:effectExtent l="0" t="0" r="0" b="0"/>
                      <wp:wrapSquare wrapText="largest"/>
                      <wp:docPr id="4" name="Shape1_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_3" path="m0,0l-2147483645,0l-2147483645,-2147483646l0,-2147483646xe" fillcolor="white" stroked="t" o:allowincell="t" style="position:absolute;margin-left:0.85pt;margin-top:3.85pt;width:11.35pt;height:11.35pt;mso-wrap-style:none;v-text-anchor:middle">
                      <v:fill o:detectmouseclick="t" type="solid" color2="black"/>
                      <v:stroke color="black" joinstyle="round" endcap="flat"/>
                      <w10:wrap type="square" side="largest"/>
                    </v:rect>
                  </w:pict>
                </mc:Fallback>
              </mc:AlternateContent>
            </w:r>
          </w:p>
        </w:tc>
        <w:tc>
          <w:tcPr>
            <w:tcW w:w="5205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Certyfikacja od 1 stycznia 2027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(zgłoszenie wstępne)</w:t>
            </w:r>
          </w:p>
        </w:tc>
        <w:tc>
          <w:tcPr>
            <w:tcW w:w="371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left"/>
        <w:rPr>
          <w:smallCaps/>
        </w:rPr>
      </w:pPr>
      <w:r>
        <w:rPr>
          <w:rFonts w:ascii="Calibri" w:hAnsi="Calibri"/>
          <w:b/>
          <w:bCs/>
          <w:smallCaps/>
          <w:sz w:val="22"/>
          <w:szCs w:val="22"/>
          <w:lang w:val="pl-PL"/>
        </w:rPr>
        <w:t>Posiadane uprawnienia sędziowskie</w:t>
      </w:r>
    </w:p>
    <w:tbl>
      <w:tblPr>
        <w:tblW w:w="9642" w:type="dxa"/>
        <w:jc w:val="lef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58"/>
        <w:gridCol w:w="5083"/>
      </w:tblGrid>
      <w:tr>
        <w:trPr/>
        <w:tc>
          <w:tcPr>
            <w:tcW w:w="4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Rok uzyskania klasy sędziego związkowego:</w:t>
            </w:r>
          </w:p>
        </w:tc>
        <w:tc>
          <w:tcPr>
            <w:tcW w:w="5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558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Wcześniejsze wpisy na listy sędziów AQUA/FINA:</w:t>
            </w:r>
          </w:p>
        </w:tc>
        <w:tc>
          <w:tcPr>
            <w:tcW w:w="5083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bidi w:val="0"/>
        <w:jc w:val="lef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left"/>
        <w:rPr>
          <w:sz w:val="22"/>
          <w:szCs w:val="22"/>
          <w:lang w:val="pl-PL"/>
        </w:rPr>
      </w:pPr>
      <w:r>
        <w:rPr>
          <w:rFonts w:ascii="Calibri" w:hAnsi="Calibri"/>
          <w:b/>
          <w:bCs/>
          <w:smallCaps/>
          <w:sz w:val="22"/>
          <w:szCs w:val="22"/>
          <w:lang w:val="pl-PL"/>
        </w:rPr>
        <w:t>Wykaz sędziowanych zawodów centralnych i mistrzostw kontynentalnych</w:t>
      </w:r>
      <w:r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>
        <w:rPr>
          <w:rFonts w:ascii="Calibri" w:hAnsi="Calibri"/>
          <w:b w:val="false"/>
          <w:bCs w:val="false"/>
          <w:sz w:val="22"/>
          <w:szCs w:val="22"/>
          <w:lang w:val="pl-PL"/>
        </w:rPr>
        <w:t>potwierdzających spełnienie kryteriów World Aquatics</w:t>
      </w:r>
    </w:p>
    <w:tbl>
      <w:tblPr>
        <w:tblW w:w="9642" w:type="dxa"/>
        <w:jc w:val="lef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89"/>
        <w:gridCol w:w="3152"/>
      </w:tblGrid>
      <w:tr>
        <w:trPr/>
        <w:tc>
          <w:tcPr>
            <w:tcW w:w="648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Nazwa, miejsce, rok</w:t>
            </w:r>
          </w:p>
        </w:tc>
        <w:tc>
          <w:tcPr>
            <w:tcW w:w="315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Funkcja sędziowska</w:t>
            </w:r>
          </w:p>
        </w:tc>
      </w:tr>
      <w:tr>
        <w:trPr/>
        <w:tc>
          <w:tcPr>
            <w:tcW w:w="6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1.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6489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2.</w:t>
            </w: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6489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3.</w:t>
            </w: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6489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4.</w:t>
            </w: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bidi w:val="0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bidi w:val="0"/>
        <w:jc w:val="left"/>
        <w:rPr>
          <w:rFonts w:ascii="Calibri" w:hAnsi="Calibri"/>
          <w:b/>
          <w:bCs/>
          <w:sz w:val="22"/>
          <w:szCs w:val="22"/>
          <w:lang w:val="pl-PL"/>
        </w:rPr>
      </w:pPr>
      <w:r>
        <w:rPr>
          <w:rFonts w:ascii="Calibri" w:hAnsi="Calibri"/>
          <w:b/>
          <w:bCs/>
          <w:smallCaps/>
          <w:sz w:val="22"/>
          <w:szCs w:val="22"/>
          <w:lang w:val="pl-PL"/>
        </w:rPr>
        <w:t>Ukończone szkolenia</w:t>
      </w:r>
      <w:r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>
        <w:rPr>
          <w:rFonts w:ascii="Calibri" w:hAnsi="Calibri"/>
          <w:b w:val="false"/>
          <w:bCs w:val="false"/>
          <w:sz w:val="22"/>
          <w:szCs w:val="22"/>
          <w:lang w:val="pl-PL"/>
        </w:rPr>
        <w:t>w szczególności World Aquatics/FINA Schools for Officials</w:t>
      </w:r>
    </w:p>
    <w:tbl>
      <w:tblPr>
        <w:tblW w:w="9638" w:type="dxa"/>
        <w:jc w:val="lef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Nazwa, miejsce, rok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1.</w:t>
            </w:r>
          </w:p>
        </w:tc>
      </w:tr>
      <w:tr>
        <w:trPr/>
        <w:tc>
          <w:tcPr>
            <w:tcW w:w="9638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2.</w:t>
            </w:r>
          </w:p>
        </w:tc>
      </w:tr>
    </w:tbl>
    <w:p>
      <w:pPr>
        <w:pStyle w:val="Normal"/>
        <w:bidi w:val="0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bidi w:val="0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ascii="Calibri" w:hAnsi="Calibri"/>
          <w:sz w:val="22"/>
          <w:szCs w:val="22"/>
          <w:lang w:val="pl-PL" w:eastAsia="en-US"/>
        </w:rPr>
        <w:t>Wypełniony formularz</w:t>
      </w:r>
      <w:r>
        <w:rPr>
          <w:rFonts w:ascii="Calibri" w:hAnsi="Calibri"/>
          <w:sz w:val="22"/>
          <w:szCs w:val="22"/>
          <w:lang w:val="pl-PL"/>
        </w:rPr>
        <w:t xml:space="preserve"> prosimy przesyłać do dnia </w:t>
      </w:r>
      <w:r>
        <w:rPr>
          <w:rFonts w:ascii="Calibri" w:hAnsi="Calibri"/>
          <w:b/>
          <w:bCs/>
          <w:sz w:val="22"/>
          <w:szCs w:val="22"/>
          <w:lang w:val="pl-PL"/>
        </w:rPr>
        <w:t>4</w:t>
      </w:r>
      <w:r>
        <w:rPr>
          <w:rFonts w:ascii="Calibri" w:hAnsi="Calibri"/>
          <w:b/>
          <w:sz w:val="22"/>
          <w:szCs w:val="22"/>
          <w:lang w:val="pl-PL"/>
        </w:rPr>
        <w:t xml:space="preserve"> października 2024 r.</w:t>
      </w:r>
      <w:r>
        <w:rPr>
          <w:rFonts w:ascii="Calibri" w:hAnsi="Calibri"/>
          <w:sz w:val="22"/>
          <w:szCs w:val="22"/>
          <w:lang w:val="pl-PL"/>
        </w:rPr>
        <w:t xml:space="preserve"> na adresy mailowe: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Calibri" w:hAnsi="Calibri"/>
          <w:sz w:val="22"/>
          <w:szCs w:val="22"/>
          <w:lang w:val="pl-PL"/>
        </w:rPr>
        <w:t xml:space="preserve"> </w:t>
      </w:r>
      <w:hyperlink r:id="rId2">
        <w:r>
          <w:rPr>
            <w:rStyle w:val="InternetLink"/>
            <w:rFonts w:ascii="Calibri" w:hAnsi="Calibri"/>
            <w:sz w:val="22"/>
            <w:szCs w:val="22"/>
            <w:lang w:val="pl-PL"/>
          </w:rPr>
          <w:t>j.krzywda@polswim.pl</w:t>
        </w:r>
      </w:hyperlink>
      <w:r>
        <w:rPr>
          <w:rFonts w:ascii="Calibri" w:hAnsi="Calibri"/>
          <w:sz w:val="22"/>
          <w:szCs w:val="22"/>
          <w:lang w:val="pl-PL"/>
        </w:rPr>
        <w:t xml:space="preserve"> oraz </w:t>
      </w:r>
      <w:hyperlink r:id="rId3">
        <w:r>
          <w:rPr>
            <w:rStyle w:val="InternetLink"/>
            <w:rFonts w:ascii="Calibri" w:hAnsi="Calibri"/>
            <w:sz w:val="22"/>
            <w:szCs w:val="22"/>
            <w:lang w:val="pl-PL"/>
          </w:rPr>
          <w:t>m.seliga@polswim.pl</w:t>
        </w:r>
      </w:hyperlink>
    </w:p>
    <w:sectPr>
      <w:headerReference w:type="default" r:id="rId4"/>
      <w:type w:val="nextPage"/>
      <w:pgSz w:w="11906" w:h="16838"/>
      <w:pgMar w:left="1134" w:right="1134" w:gutter="0" w:header="1134" w:top="1686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right"/>
      <w:rPr>
        <w:rFonts w:ascii="Calibri" w:hAnsi="Calibri"/>
        <w:sz w:val="22"/>
        <w:szCs w:val="22"/>
        <w:lang w:val="pl-PL"/>
      </w:rPr>
    </w:pPr>
    <w:r>
      <w:rPr>
        <w:rFonts w:ascii="Calibri" w:hAnsi="Calibri"/>
        <w:i/>
        <w:sz w:val="22"/>
        <w:szCs w:val="22"/>
        <w:lang w:val="pl-PL"/>
      </w:rPr>
      <w:t>PKS PZP kadencja 2021-2024</w:t>
    </w:r>
  </w:p>
</w:hdr>
</file>

<file path=word/settings.xml><?xml version="1.0" encoding="utf-8"?>
<w:settings xmlns:w="http://schemas.openxmlformats.org/wordprocessingml/2006/main">
  <w:zoom w:percent="83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GB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hyperlink" Target="about:blank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857</TotalTime>
  <Application>LibreOffice/7.5.7.1$MacOSX_X86_64 LibreOffice_project/47eb0cf7efbacdee9b19ae25d6752381ede23126</Application>
  <AppVersion>15.0000</AppVersion>
  <Pages>1</Pages>
  <Words>122</Words>
  <Characters>915</Characters>
  <CharactersWithSpaces>1003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2022-07-31T18:07:37Z</dcterms:created>
  <dc:creator/>
  <dc:description/>
  <dc:language>en-GB</dc:language>
  <cp:lastModifiedBy/>
  <dcterms:modified xsi:type="dcterms:W3CDTF">2024-09-19T17:08:55Z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